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FD" w:rsidRDefault="00EC5968">
      <w:pPr>
        <w:widowControl/>
        <w:wordWrap w:val="0"/>
        <w:spacing w:beforeLines="50" w:before="156" w:line="480" w:lineRule="auto"/>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t>郑州市中牟电子科技中专</w:t>
      </w:r>
    </w:p>
    <w:p w:rsidR="00654EFD" w:rsidRDefault="00654EFD">
      <w:pPr>
        <w:widowControl/>
        <w:wordWrap w:val="0"/>
        <w:spacing w:line="480" w:lineRule="auto"/>
        <w:jc w:val="center"/>
        <w:rPr>
          <w:rFonts w:ascii="宋体" w:eastAsia="宋体" w:hAnsi="宋体" w:cs="宋体"/>
          <w:b/>
          <w:color w:val="000000" w:themeColor="text1"/>
          <w:kern w:val="0"/>
          <w:sz w:val="28"/>
          <w:szCs w:val="28"/>
        </w:rPr>
      </w:pPr>
    </w:p>
    <w:p w:rsidR="00654EFD" w:rsidRDefault="00654EFD">
      <w:pPr>
        <w:widowControl/>
        <w:wordWrap w:val="0"/>
        <w:spacing w:line="480" w:lineRule="auto"/>
        <w:jc w:val="center"/>
        <w:rPr>
          <w:rFonts w:ascii="宋体" w:eastAsia="宋体" w:hAnsi="宋体" w:cs="宋体"/>
          <w:b/>
          <w:color w:val="000000" w:themeColor="text1"/>
          <w:kern w:val="0"/>
          <w:sz w:val="28"/>
          <w:szCs w:val="28"/>
        </w:rPr>
      </w:pPr>
    </w:p>
    <w:p w:rsidR="00654EFD" w:rsidRDefault="00654EFD">
      <w:pPr>
        <w:widowControl/>
        <w:wordWrap w:val="0"/>
        <w:spacing w:line="480" w:lineRule="auto"/>
        <w:rPr>
          <w:rFonts w:ascii="宋体" w:eastAsia="宋体" w:hAnsi="宋体" w:cs="宋体"/>
          <w:b/>
          <w:color w:val="000000" w:themeColor="text1"/>
          <w:kern w:val="0"/>
          <w:sz w:val="28"/>
          <w:szCs w:val="28"/>
        </w:rPr>
      </w:pPr>
    </w:p>
    <w:p w:rsidR="00654EFD" w:rsidRDefault="00654EFD">
      <w:pPr>
        <w:widowControl/>
        <w:wordWrap w:val="0"/>
        <w:spacing w:line="480" w:lineRule="auto"/>
        <w:jc w:val="center"/>
        <w:rPr>
          <w:rFonts w:ascii="宋体" w:eastAsia="宋体" w:hAnsi="宋体" w:cs="宋体"/>
          <w:b/>
          <w:color w:val="000000" w:themeColor="text1"/>
          <w:kern w:val="0"/>
          <w:sz w:val="28"/>
          <w:szCs w:val="28"/>
        </w:rPr>
      </w:pPr>
    </w:p>
    <w:p w:rsidR="00654EFD" w:rsidRDefault="00EC5968">
      <w:pPr>
        <w:widowControl/>
        <w:wordWrap w:val="0"/>
        <w:spacing w:line="480" w:lineRule="auto"/>
        <w:jc w:val="center"/>
        <w:rPr>
          <w:rFonts w:ascii="宋体" w:eastAsia="宋体" w:hAnsi="宋体" w:cs="宋体"/>
          <w:b/>
          <w:color w:val="000000" w:themeColor="text1"/>
          <w:kern w:val="0"/>
          <w:sz w:val="84"/>
          <w:szCs w:val="84"/>
        </w:rPr>
      </w:pPr>
      <w:r>
        <w:rPr>
          <w:rFonts w:ascii="宋体" w:eastAsia="宋体" w:hAnsi="宋体" w:cs="宋体" w:hint="eastAsia"/>
          <w:b/>
          <w:color w:val="000000" w:themeColor="text1"/>
          <w:kern w:val="0"/>
          <w:sz w:val="84"/>
          <w:szCs w:val="84"/>
        </w:rPr>
        <w:t>中等职业教育质量年度报告</w:t>
      </w:r>
    </w:p>
    <w:p w:rsidR="00654EFD" w:rsidRDefault="00EC5968">
      <w:pPr>
        <w:widowControl/>
        <w:wordWrap w:val="0"/>
        <w:spacing w:line="480" w:lineRule="auto"/>
        <w:jc w:val="center"/>
        <w:rPr>
          <w:rFonts w:ascii="宋体" w:eastAsia="宋体" w:hAnsi="宋体" w:cs="宋体"/>
          <w:b/>
          <w:color w:val="000000" w:themeColor="text1"/>
          <w:kern w:val="0"/>
          <w:sz w:val="84"/>
          <w:szCs w:val="84"/>
        </w:rPr>
      </w:pPr>
      <w:r>
        <w:rPr>
          <w:rFonts w:ascii="宋体" w:eastAsia="宋体" w:hAnsi="宋体" w:cs="宋体" w:hint="eastAsia"/>
          <w:b/>
          <w:color w:val="000000" w:themeColor="text1"/>
          <w:kern w:val="0"/>
          <w:sz w:val="84"/>
          <w:szCs w:val="84"/>
        </w:rPr>
        <w:t>（2020年度）</w:t>
      </w:r>
    </w:p>
    <w:p w:rsidR="00654EFD" w:rsidRDefault="00EC5968">
      <w:pPr>
        <w:widowControl/>
        <w:wordWrap w:val="0"/>
        <w:spacing w:before="100" w:beforeAutospacing="1" w:after="100" w:afterAutospacing="1" w:line="480" w:lineRule="auto"/>
        <w:ind w:firstLineChars="2250" w:firstLine="6325"/>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2021.1.10</w:t>
      </w:r>
    </w:p>
    <w:p w:rsidR="009B7C72" w:rsidRDefault="009B7C72" w:rsidP="009B7C72">
      <w:pPr>
        <w:widowControl/>
        <w:jc w:val="center"/>
        <w:rPr>
          <w:rFonts w:ascii="宋体" w:eastAsia="宋体" w:hAnsi="宋体" w:cs="宋体"/>
          <w:b/>
          <w:color w:val="000000" w:themeColor="text1"/>
          <w:kern w:val="0"/>
          <w:sz w:val="28"/>
          <w:szCs w:val="28"/>
        </w:rPr>
        <w:sectPr w:rsidR="009B7C72" w:rsidSect="009B7C72">
          <w:footerReference w:type="default" r:id="rId10"/>
          <w:pgSz w:w="16838" w:h="11906" w:orient="landscape"/>
          <w:pgMar w:top="1800" w:right="1440" w:bottom="1800" w:left="1440" w:header="851" w:footer="992" w:gutter="0"/>
          <w:pgNumType w:fmt="upperRoman" w:start="1"/>
          <w:cols w:space="425"/>
          <w:docGrid w:type="lines" w:linePitch="312"/>
        </w:sectPr>
      </w:pPr>
    </w:p>
    <w:p w:rsidR="00654EFD" w:rsidRDefault="00EC5968" w:rsidP="009B7C72">
      <w:pPr>
        <w:widowControl/>
        <w:jc w:val="center"/>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lang w:val="zh-CN"/>
        </w:rPr>
        <w:lastRenderedPageBreak/>
        <w:t>目</w:t>
      </w:r>
      <w:r w:rsidR="008D0C88">
        <w:rPr>
          <w:rFonts w:ascii="宋体" w:eastAsia="宋体" w:hAnsi="宋体" w:cs="宋体" w:hint="eastAsia"/>
          <w:b/>
          <w:bCs/>
          <w:color w:val="000000" w:themeColor="text1"/>
          <w:kern w:val="0"/>
          <w:sz w:val="28"/>
          <w:szCs w:val="28"/>
          <w:lang w:val="zh-CN"/>
        </w:rPr>
        <w:t xml:space="preserve">  </w:t>
      </w:r>
      <w:r>
        <w:rPr>
          <w:rFonts w:ascii="宋体" w:eastAsia="宋体" w:hAnsi="宋体" w:cs="宋体" w:hint="eastAsia"/>
          <w:b/>
          <w:bCs/>
          <w:color w:val="000000" w:themeColor="text1"/>
          <w:kern w:val="0"/>
          <w:sz w:val="28"/>
          <w:szCs w:val="28"/>
          <w:lang w:val="zh-CN"/>
        </w:rPr>
        <w:t>录</w:t>
      </w:r>
    </w:p>
    <w:p w:rsidR="00654EFD" w:rsidRDefault="00EC5968">
      <w:pPr>
        <w:widowControl/>
        <w:tabs>
          <w:tab w:val="right" w:leader="dot" w:pos="10456"/>
        </w:tabs>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1.学校情况</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1.1学校概况</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1.2 学生情况</w:t>
      </w:r>
      <w:r w:rsidR="000B4C67">
        <w:rPr>
          <w:rFonts w:ascii="宋体" w:eastAsia="宋体" w:hAnsi="宋体" w:cs="宋体" w:hint="eastAsia"/>
          <w:b/>
          <w:bCs/>
          <w:color w:val="000000" w:themeColor="text1"/>
          <w:kern w:val="0"/>
          <w:sz w:val="28"/>
          <w:szCs w:val="28"/>
        </w:rPr>
        <w:tab/>
        <w:t>3</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1.3教师队伍</w:t>
      </w:r>
      <w:r w:rsidR="000B4C67">
        <w:rPr>
          <w:rFonts w:ascii="宋体" w:eastAsia="宋体" w:hAnsi="宋体" w:cs="宋体" w:hint="eastAsia"/>
          <w:b/>
          <w:bCs/>
          <w:color w:val="000000" w:themeColor="text1"/>
          <w:kern w:val="0"/>
          <w:sz w:val="28"/>
          <w:szCs w:val="28"/>
        </w:rPr>
        <w:tab/>
        <w:t>3</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1.4设施设备</w:t>
      </w:r>
      <w:r w:rsidR="000B4C67">
        <w:rPr>
          <w:rFonts w:ascii="宋体" w:eastAsia="宋体" w:hAnsi="宋体" w:cs="宋体" w:hint="eastAsia"/>
          <w:b/>
          <w:bCs/>
          <w:color w:val="000000" w:themeColor="text1"/>
          <w:kern w:val="0"/>
          <w:sz w:val="28"/>
          <w:szCs w:val="28"/>
        </w:rPr>
        <w:tab/>
        <w:t>4</w:t>
      </w:r>
    </w:p>
    <w:p w:rsidR="00654EFD" w:rsidRDefault="00EC5968">
      <w:pPr>
        <w:widowControl/>
        <w:tabs>
          <w:tab w:val="right" w:leader="dot" w:pos="10456"/>
        </w:tabs>
        <w:wordWrap w:val="0"/>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2.学生发展</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6</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2.1学生素质</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6</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2.2在校体验</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7</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2.3资助情况</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9</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2.4就业及升学质量</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10</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2.5职业发展</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11</w:t>
      </w:r>
    </w:p>
    <w:p w:rsidR="00654EFD" w:rsidRDefault="00EC5968">
      <w:pPr>
        <w:widowControl/>
        <w:tabs>
          <w:tab w:val="right" w:leader="dot" w:pos="10456"/>
        </w:tabs>
        <w:wordWrap w:val="0"/>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3.质量保障措施</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11</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3.1专业动态调整</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11</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3.2教育教学改革</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12</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3.3 教师培养培训</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15</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3.4 规范管理情况</w:t>
      </w:r>
      <w:r>
        <w:rPr>
          <w:rFonts w:ascii="宋体" w:eastAsia="宋体" w:hAnsi="宋体" w:cs="宋体" w:hint="eastAsia"/>
          <w:b/>
          <w:bCs/>
          <w:color w:val="000000" w:themeColor="text1"/>
          <w:kern w:val="0"/>
          <w:sz w:val="28"/>
          <w:szCs w:val="28"/>
        </w:rPr>
        <w:tab/>
      </w:r>
      <w:r w:rsidR="0062174F">
        <w:rPr>
          <w:rFonts w:ascii="宋体" w:eastAsia="宋体" w:hAnsi="宋体" w:cs="宋体" w:hint="eastAsia"/>
          <w:b/>
          <w:bCs/>
          <w:color w:val="000000" w:themeColor="text1"/>
          <w:kern w:val="0"/>
          <w:sz w:val="28"/>
          <w:szCs w:val="28"/>
        </w:rPr>
        <w:t>19</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3.5 德育工作情况</w:t>
      </w:r>
      <w:r w:rsidR="0062174F">
        <w:rPr>
          <w:rFonts w:ascii="宋体" w:eastAsia="宋体" w:hAnsi="宋体" w:cs="宋体" w:hint="eastAsia"/>
          <w:b/>
          <w:bCs/>
          <w:color w:val="000000" w:themeColor="text1"/>
          <w:kern w:val="0"/>
          <w:sz w:val="28"/>
          <w:szCs w:val="28"/>
        </w:rPr>
        <w:tab/>
        <w:t>24</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3.6党建情况</w:t>
      </w:r>
      <w:r>
        <w:rPr>
          <w:rFonts w:ascii="宋体" w:eastAsia="宋体" w:hAnsi="宋体" w:cs="宋体" w:hint="eastAsia"/>
          <w:b/>
          <w:bCs/>
          <w:color w:val="000000" w:themeColor="text1"/>
          <w:kern w:val="0"/>
          <w:sz w:val="28"/>
          <w:szCs w:val="28"/>
        </w:rPr>
        <w:tab/>
        <w:t>2</w:t>
      </w:r>
      <w:r w:rsidR="000B4C67">
        <w:rPr>
          <w:rFonts w:ascii="宋体" w:eastAsia="宋体" w:hAnsi="宋体" w:cs="宋体" w:hint="eastAsia"/>
          <w:b/>
          <w:bCs/>
          <w:color w:val="000000" w:themeColor="text1"/>
          <w:kern w:val="0"/>
          <w:sz w:val="28"/>
          <w:szCs w:val="28"/>
        </w:rPr>
        <w:t>6</w:t>
      </w:r>
    </w:p>
    <w:p w:rsidR="00654EFD" w:rsidRDefault="00EC5968">
      <w:pPr>
        <w:widowControl/>
        <w:tabs>
          <w:tab w:val="right" w:leader="dot" w:pos="10456"/>
        </w:tabs>
        <w:wordWrap w:val="0"/>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4.校企合作</w:t>
      </w:r>
      <w:r w:rsidR="000B4C67">
        <w:rPr>
          <w:rFonts w:ascii="宋体" w:eastAsia="宋体" w:hAnsi="宋体" w:cs="宋体" w:hint="eastAsia"/>
          <w:b/>
          <w:bCs/>
          <w:color w:val="000000" w:themeColor="text1"/>
          <w:kern w:val="0"/>
          <w:sz w:val="28"/>
          <w:szCs w:val="28"/>
        </w:rPr>
        <w:tab/>
        <w:t>27</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4.1校企合作开展情况和效果</w:t>
      </w:r>
      <w:r w:rsidR="000B4C67">
        <w:rPr>
          <w:rFonts w:ascii="宋体" w:eastAsia="宋体" w:hAnsi="宋体" w:cs="宋体" w:hint="eastAsia"/>
          <w:b/>
          <w:bCs/>
          <w:color w:val="000000" w:themeColor="text1"/>
          <w:kern w:val="0"/>
          <w:sz w:val="28"/>
          <w:szCs w:val="28"/>
        </w:rPr>
        <w:tab/>
        <w:t>27</w:t>
      </w:r>
    </w:p>
    <w:p w:rsidR="00654EFD" w:rsidRDefault="00EC5968">
      <w:pPr>
        <w:widowControl/>
        <w:tabs>
          <w:tab w:val="right" w:leader="dot" w:pos="10456"/>
        </w:tabs>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4.2学生实习情况</w:t>
      </w:r>
      <w:r w:rsidR="0062174F">
        <w:rPr>
          <w:rFonts w:ascii="宋体" w:eastAsia="宋体" w:hAnsi="宋体" w:cs="宋体" w:hint="eastAsia"/>
          <w:b/>
          <w:bCs/>
          <w:color w:val="000000" w:themeColor="text1"/>
          <w:kern w:val="0"/>
          <w:sz w:val="28"/>
          <w:szCs w:val="28"/>
        </w:rPr>
        <w:tab/>
        <w:t>28</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lastRenderedPageBreak/>
        <w:t>4.3集团化办学情况</w:t>
      </w:r>
      <w:r w:rsidR="0062174F">
        <w:rPr>
          <w:rFonts w:ascii="宋体" w:eastAsia="宋体" w:hAnsi="宋体" w:cs="宋体" w:hint="eastAsia"/>
          <w:b/>
          <w:bCs/>
          <w:color w:val="000000" w:themeColor="text1"/>
          <w:kern w:val="0"/>
          <w:sz w:val="28"/>
          <w:szCs w:val="28"/>
        </w:rPr>
        <w:tab/>
        <w:t>28</w:t>
      </w:r>
    </w:p>
    <w:p w:rsidR="00654EFD" w:rsidRDefault="00EC5968">
      <w:pPr>
        <w:widowControl/>
        <w:tabs>
          <w:tab w:val="right" w:leader="dot" w:pos="10456"/>
        </w:tabs>
        <w:wordWrap w:val="0"/>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5.社会贡献</w:t>
      </w:r>
      <w:r>
        <w:rPr>
          <w:rFonts w:ascii="宋体" w:eastAsia="宋体" w:hAnsi="宋体" w:cs="宋体" w:hint="eastAsia"/>
          <w:b/>
          <w:bCs/>
          <w:color w:val="000000" w:themeColor="text1"/>
          <w:kern w:val="0"/>
          <w:sz w:val="28"/>
          <w:szCs w:val="28"/>
        </w:rPr>
        <w:tab/>
      </w:r>
      <w:r w:rsidR="000B4C67">
        <w:rPr>
          <w:rFonts w:ascii="宋体" w:eastAsia="宋体" w:hAnsi="宋体" w:cs="宋体" w:hint="eastAsia"/>
          <w:b/>
          <w:bCs/>
          <w:color w:val="000000" w:themeColor="text1"/>
          <w:kern w:val="0"/>
          <w:sz w:val="28"/>
          <w:szCs w:val="28"/>
        </w:rPr>
        <w:t>28</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5.1技术技能人才培养包括用人单位满意度等</w:t>
      </w:r>
      <w:r w:rsidR="000B4C67">
        <w:rPr>
          <w:rFonts w:ascii="宋体" w:eastAsia="宋体" w:hAnsi="宋体" w:cs="宋体" w:hint="eastAsia"/>
          <w:b/>
          <w:bCs/>
          <w:color w:val="000000" w:themeColor="text1"/>
          <w:kern w:val="0"/>
          <w:sz w:val="28"/>
          <w:szCs w:val="28"/>
        </w:rPr>
        <w:tab/>
        <w:t>28</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5.2社会服务</w:t>
      </w:r>
      <w:r w:rsidR="000B4C67">
        <w:rPr>
          <w:rFonts w:ascii="宋体" w:eastAsia="宋体" w:hAnsi="宋体" w:cs="宋体" w:hint="eastAsia"/>
          <w:b/>
          <w:bCs/>
          <w:color w:val="000000" w:themeColor="text1"/>
          <w:kern w:val="0"/>
          <w:sz w:val="28"/>
          <w:szCs w:val="28"/>
        </w:rPr>
        <w:tab/>
      </w:r>
      <w:r w:rsidR="0062174F">
        <w:rPr>
          <w:rFonts w:ascii="宋体" w:eastAsia="宋体" w:hAnsi="宋体" w:cs="宋体" w:hint="eastAsia"/>
          <w:b/>
          <w:bCs/>
          <w:color w:val="000000" w:themeColor="text1"/>
          <w:kern w:val="0"/>
          <w:sz w:val="28"/>
          <w:szCs w:val="28"/>
        </w:rPr>
        <w:t>30</w:t>
      </w:r>
    </w:p>
    <w:p w:rsidR="00654EFD" w:rsidRDefault="00EC5968">
      <w:pPr>
        <w:widowControl/>
        <w:tabs>
          <w:tab w:val="right" w:leader="dot" w:pos="10456"/>
        </w:tabs>
        <w:wordWrap w:val="0"/>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6.举办者履责</w:t>
      </w:r>
      <w:r w:rsidR="000B4C67">
        <w:rPr>
          <w:rFonts w:ascii="宋体" w:eastAsia="宋体" w:hAnsi="宋体" w:cs="宋体" w:hint="eastAsia"/>
          <w:b/>
          <w:bCs/>
          <w:color w:val="000000" w:themeColor="text1"/>
          <w:kern w:val="0"/>
          <w:sz w:val="28"/>
          <w:szCs w:val="28"/>
        </w:rPr>
        <w:tab/>
      </w:r>
      <w:r w:rsidR="0062174F">
        <w:rPr>
          <w:rFonts w:ascii="宋体" w:eastAsia="宋体" w:hAnsi="宋体" w:cs="宋体" w:hint="eastAsia"/>
          <w:b/>
          <w:bCs/>
          <w:color w:val="000000" w:themeColor="text1"/>
          <w:kern w:val="0"/>
          <w:sz w:val="28"/>
          <w:szCs w:val="28"/>
        </w:rPr>
        <w:t>30</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6.1经费</w:t>
      </w:r>
      <w:r w:rsidR="000B4C67">
        <w:rPr>
          <w:rFonts w:ascii="宋体" w:eastAsia="宋体" w:hAnsi="宋体" w:cs="宋体" w:hint="eastAsia"/>
          <w:b/>
          <w:bCs/>
          <w:color w:val="000000" w:themeColor="text1"/>
          <w:kern w:val="0"/>
          <w:sz w:val="28"/>
          <w:szCs w:val="28"/>
        </w:rPr>
        <w:tab/>
      </w:r>
      <w:r w:rsidR="0062174F">
        <w:rPr>
          <w:rFonts w:ascii="宋体" w:eastAsia="宋体" w:hAnsi="宋体" w:cs="宋体" w:hint="eastAsia"/>
          <w:b/>
          <w:bCs/>
          <w:color w:val="000000" w:themeColor="text1"/>
          <w:kern w:val="0"/>
          <w:sz w:val="28"/>
          <w:szCs w:val="28"/>
        </w:rPr>
        <w:t>30</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6.2政策措施</w:t>
      </w:r>
      <w:r>
        <w:rPr>
          <w:rFonts w:ascii="宋体" w:eastAsia="宋体" w:hAnsi="宋体" w:cs="宋体" w:hint="eastAsia"/>
          <w:b/>
          <w:bCs/>
          <w:color w:val="000000" w:themeColor="text1"/>
          <w:kern w:val="0"/>
          <w:sz w:val="28"/>
          <w:szCs w:val="28"/>
        </w:rPr>
        <w:tab/>
        <w:t>3</w:t>
      </w:r>
      <w:r w:rsidR="000B4C67">
        <w:rPr>
          <w:rFonts w:ascii="宋体" w:eastAsia="宋体" w:hAnsi="宋体" w:cs="宋体" w:hint="eastAsia"/>
          <w:b/>
          <w:bCs/>
          <w:color w:val="000000" w:themeColor="text1"/>
          <w:kern w:val="0"/>
          <w:sz w:val="28"/>
          <w:szCs w:val="28"/>
        </w:rPr>
        <w:t>0</w:t>
      </w:r>
    </w:p>
    <w:p w:rsidR="00654EFD" w:rsidRDefault="00EC5968">
      <w:pPr>
        <w:widowControl/>
        <w:tabs>
          <w:tab w:val="right" w:leader="dot" w:pos="10456"/>
        </w:tabs>
        <w:wordWrap w:val="0"/>
        <w:spacing w:line="360" w:lineRule="exact"/>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7.特色创新</w:t>
      </w:r>
      <w:r>
        <w:rPr>
          <w:rFonts w:ascii="宋体" w:eastAsia="宋体" w:hAnsi="宋体" w:cs="宋体" w:hint="eastAsia"/>
          <w:b/>
          <w:bCs/>
          <w:color w:val="000000" w:themeColor="text1"/>
          <w:kern w:val="0"/>
          <w:sz w:val="28"/>
          <w:szCs w:val="28"/>
        </w:rPr>
        <w:tab/>
        <w:t>3</w:t>
      </w:r>
      <w:r w:rsidR="0062174F">
        <w:rPr>
          <w:rFonts w:ascii="宋体" w:eastAsia="宋体" w:hAnsi="宋体" w:cs="宋体" w:hint="eastAsia"/>
          <w:b/>
          <w:bCs/>
          <w:color w:val="000000" w:themeColor="text1"/>
          <w:kern w:val="0"/>
          <w:sz w:val="28"/>
          <w:szCs w:val="28"/>
        </w:rPr>
        <w:t>1</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7.1德育创新工作</w:t>
      </w:r>
      <w:r w:rsidR="000B4C67">
        <w:rPr>
          <w:rFonts w:ascii="宋体" w:eastAsia="宋体" w:hAnsi="宋体" w:cs="宋体" w:hint="eastAsia"/>
          <w:b/>
          <w:bCs/>
          <w:color w:val="000000" w:themeColor="text1"/>
          <w:kern w:val="0"/>
          <w:sz w:val="28"/>
          <w:szCs w:val="28"/>
        </w:rPr>
        <w:tab/>
        <w:t>3</w:t>
      </w:r>
      <w:r w:rsidR="0062174F">
        <w:rPr>
          <w:rFonts w:ascii="宋体" w:eastAsia="宋体" w:hAnsi="宋体" w:cs="宋体" w:hint="eastAsia"/>
          <w:b/>
          <w:bCs/>
          <w:color w:val="000000" w:themeColor="text1"/>
          <w:kern w:val="0"/>
          <w:sz w:val="28"/>
          <w:szCs w:val="28"/>
        </w:rPr>
        <w:t>1</w:t>
      </w:r>
    </w:p>
    <w:p w:rsidR="00654EFD" w:rsidRDefault="00EC5968">
      <w:pPr>
        <w:widowControl/>
        <w:tabs>
          <w:tab w:val="right" w:leader="dot" w:pos="10456"/>
        </w:tabs>
        <w:wordWrap w:val="0"/>
        <w:spacing w:line="360" w:lineRule="exact"/>
        <w:ind w:left="420"/>
        <w:jc w:val="center"/>
        <w:rPr>
          <w:rFonts w:ascii="宋体" w:eastAsia="宋体" w:hAnsi="宋体" w:cs="宋体"/>
          <w:b/>
          <w:bCs/>
          <w:color w:val="000000" w:themeColor="text1"/>
          <w:kern w:val="0"/>
          <w:sz w:val="28"/>
          <w:szCs w:val="28"/>
          <w:u w:val="single"/>
        </w:rPr>
      </w:pPr>
      <w:r>
        <w:rPr>
          <w:rFonts w:ascii="宋体" w:eastAsia="宋体" w:hAnsi="宋体" w:cs="宋体" w:hint="eastAsia"/>
          <w:b/>
          <w:bCs/>
          <w:color w:val="000000" w:themeColor="text1"/>
          <w:kern w:val="0"/>
          <w:sz w:val="28"/>
          <w:szCs w:val="28"/>
          <w:u w:val="single"/>
        </w:rPr>
        <w:t>7.2传统文化育新人</w:t>
      </w:r>
      <w:r>
        <w:rPr>
          <w:rFonts w:ascii="宋体" w:eastAsia="宋体" w:hAnsi="宋体" w:cs="宋体" w:hint="eastAsia"/>
          <w:b/>
          <w:bCs/>
          <w:color w:val="000000" w:themeColor="text1"/>
          <w:kern w:val="0"/>
          <w:sz w:val="28"/>
          <w:szCs w:val="28"/>
        </w:rPr>
        <w:tab/>
        <w:t>3</w:t>
      </w:r>
      <w:r w:rsidR="0062174F">
        <w:rPr>
          <w:rFonts w:ascii="宋体" w:eastAsia="宋体" w:hAnsi="宋体" w:cs="宋体" w:hint="eastAsia"/>
          <w:b/>
          <w:bCs/>
          <w:color w:val="000000" w:themeColor="text1"/>
          <w:kern w:val="0"/>
          <w:sz w:val="28"/>
          <w:szCs w:val="28"/>
        </w:rPr>
        <w:t>5</w:t>
      </w:r>
    </w:p>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b/>
          <w:bCs/>
          <w:color w:val="000000" w:themeColor="text1"/>
          <w:kern w:val="0"/>
          <w:sz w:val="28"/>
          <w:szCs w:val="28"/>
          <w:u w:val="single"/>
        </w:rPr>
        <w:t>8.主要问题和改进措施</w:t>
      </w:r>
      <w:r>
        <w:rPr>
          <w:rFonts w:ascii="宋体" w:eastAsia="宋体" w:hAnsi="宋体" w:cs="宋体" w:hint="eastAsia"/>
          <w:b/>
          <w:bCs/>
          <w:color w:val="000000" w:themeColor="text1"/>
          <w:kern w:val="0"/>
          <w:sz w:val="28"/>
          <w:szCs w:val="28"/>
        </w:rPr>
        <w:tab/>
      </w:r>
      <w:r w:rsidR="00D8722E">
        <w:rPr>
          <w:rFonts w:ascii="宋体" w:eastAsia="宋体" w:hAnsi="宋体" w:cs="宋体" w:hint="eastAsia"/>
          <w:b/>
          <w:bCs/>
          <w:color w:val="000000" w:themeColor="text1"/>
          <w:kern w:val="0"/>
          <w:sz w:val="28"/>
          <w:szCs w:val="28"/>
        </w:rPr>
        <w:t>4</w:t>
      </w:r>
      <w:r w:rsidR="0062174F">
        <w:rPr>
          <w:rFonts w:ascii="宋体" w:eastAsia="宋体" w:hAnsi="宋体" w:cs="宋体" w:hint="eastAsia"/>
          <w:b/>
          <w:bCs/>
          <w:color w:val="000000" w:themeColor="text1"/>
          <w:kern w:val="0"/>
          <w:sz w:val="28"/>
          <w:szCs w:val="28"/>
        </w:rPr>
        <w:t>1</w:t>
      </w:r>
    </w:p>
    <w:p w:rsidR="00654EFD" w:rsidRDefault="00654EFD">
      <w:pPr>
        <w:widowControl/>
        <w:wordWrap w:val="0"/>
        <w:spacing w:beforeAutospacing="1" w:line="480" w:lineRule="auto"/>
        <w:jc w:val="left"/>
        <w:rPr>
          <w:rFonts w:ascii="宋体" w:eastAsia="宋体" w:hAnsi="宋体" w:cs="宋体"/>
          <w:color w:val="000000" w:themeColor="text1"/>
          <w:kern w:val="0"/>
          <w:sz w:val="28"/>
          <w:szCs w:val="28"/>
        </w:rPr>
      </w:pPr>
      <w:bookmarkStart w:id="0" w:name="_GoBack"/>
      <w:bookmarkEnd w:id="0"/>
    </w:p>
    <w:p w:rsidR="00654EFD" w:rsidRDefault="00654EFD">
      <w:pPr>
        <w:widowControl/>
        <w:wordWrap w:val="0"/>
        <w:spacing w:line="480" w:lineRule="auto"/>
        <w:jc w:val="left"/>
        <w:rPr>
          <w:rFonts w:ascii="宋体" w:eastAsia="宋体" w:hAnsi="宋体" w:cs="宋体"/>
          <w:b/>
          <w:color w:val="000000" w:themeColor="text1"/>
          <w:kern w:val="0"/>
          <w:sz w:val="28"/>
          <w:szCs w:val="28"/>
        </w:rPr>
      </w:pPr>
    </w:p>
    <w:p w:rsidR="00654EFD" w:rsidRDefault="00654EFD">
      <w:pPr>
        <w:widowControl/>
        <w:wordWrap w:val="0"/>
        <w:spacing w:line="480" w:lineRule="auto"/>
        <w:jc w:val="left"/>
        <w:rPr>
          <w:rFonts w:ascii="宋体" w:eastAsia="宋体" w:hAnsi="宋体" w:cs="宋体"/>
          <w:b/>
          <w:color w:val="000000" w:themeColor="text1"/>
          <w:kern w:val="0"/>
          <w:sz w:val="28"/>
          <w:szCs w:val="28"/>
        </w:rPr>
      </w:pPr>
    </w:p>
    <w:p w:rsidR="00654EFD" w:rsidRDefault="00654EFD">
      <w:pPr>
        <w:widowControl/>
        <w:wordWrap w:val="0"/>
        <w:spacing w:line="480" w:lineRule="auto"/>
        <w:jc w:val="left"/>
        <w:rPr>
          <w:rFonts w:ascii="宋体" w:eastAsia="宋体" w:hAnsi="宋体" w:cs="宋体"/>
          <w:b/>
          <w:color w:val="000000" w:themeColor="text1"/>
          <w:kern w:val="0"/>
          <w:sz w:val="28"/>
          <w:szCs w:val="28"/>
        </w:rPr>
      </w:pPr>
    </w:p>
    <w:p w:rsidR="00654EFD" w:rsidRDefault="00654EFD">
      <w:pPr>
        <w:widowControl/>
        <w:wordWrap w:val="0"/>
        <w:spacing w:line="480" w:lineRule="auto"/>
        <w:jc w:val="left"/>
        <w:rPr>
          <w:rFonts w:ascii="宋体" w:eastAsia="宋体" w:hAnsi="宋体" w:cs="宋体"/>
          <w:b/>
          <w:color w:val="000000" w:themeColor="text1"/>
          <w:kern w:val="0"/>
          <w:sz w:val="28"/>
          <w:szCs w:val="28"/>
        </w:rPr>
      </w:pPr>
    </w:p>
    <w:p w:rsidR="00654EFD" w:rsidRDefault="00654EFD">
      <w:pPr>
        <w:widowControl/>
        <w:wordWrap w:val="0"/>
        <w:spacing w:line="480" w:lineRule="auto"/>
        <w:jc w:val="left"/>
        <w:rPr>
          <w:rFonts w:ascii="宋体" w:eastAsia="宋体" w:hAnsi="宋体" w:cs="宋体"/>
          <w:b/>
          <w:color w:val="000000" w:themeColor="text1"/>
          <w:kern w:val="0"/>
          <w:sz w:val="28"/>
          <w:szCs w:val="28"/>
        </w:rPr>
      </w:pPr>
    </w:p>
    <w:p w:rsidR="00654EFD" w:rsidRDefault="00654EFD">
      <w:pPr>
        <w:widowControl/>
        <w:wordWrap w:val="0"/>
        <w:spacing w:beforeLines="50" w:before="156" w:line="480" w:lineRule="auto"/>
        <w:jc w:val="center"/>
        <w:rPr>
          <w:rFonts w:ascii="宋体" w:eastAsia="宋体" w:hAnsi="宋体" w:cs="宋体"/>
          <w:b/>
          <w:color w:val="000000" w:themeColor="text1"/>
          <w:kern w:val="0"/>
          <w:sz w:val="28"/>
          <w:szCs w:val="28"/>
        </w:rPr>
        <w:sectPr w:rsidR="00654EFD" w:rsidSect="009B7C72">
          <w:footerReference w:type="default" r:id="rId11"/>
          <w:pgSz w:w="16838" w:h="11906" w:orient="landscape"/>
          <w:pgMar w:top="1800" w:right="1440" w:bottom="1800" w:left="1440" w:header="851" w:footer="992" w:gutter="0"/>
          <w:pgNumType w:fmt="upperRoman" w:start="1"/>
          <w:cols w:space="425"/>
          <w:docGrid w:type="lines" w:linePitch="312"/>
        </w:sectPr>
      </w:pPr>
    </w:p>
    <w:p w:rsidR="00654EFD" w:rsidRDefault="00EC5968">
      <w:pPr>
        <w:widowControl/>
        <w:wordWrap w:val="0"/>
        <w:spacing w:beforeLines="50" w:before="156" w:line="480" w:lineRule="auto"/>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lastRenderedPageBreak/>
        <w:t>郑州市中牟电子科技中专</w:t>
      </w:r>
    </w:p>
    <w:p w:rsidR="00654EFD" w:rsidRDefault="00EC5968">
      <w:pPr>
        <w:widowControl/>
        <w:wordWrap w:val="0"/>
        <w:spacing w:line="480" w:lineRule="auto"/>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中等职业教育质量年度报告（2020年）</w:t>
      </w:r>
    </w:p>
    <w:p w:rsidR="00654EFD" w:rsidRDefault="00EC5968">
      <w:pPr>
        <w:widowControl/>
        <w:wordWrap w:val="0"/>
        <w:spacing w:line="480" w:lineRule="exact"/>
        <w:ind w:firstLine="601"/>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根据《河南省教育厅办公室关于做好2020年度中等职业教育质量年度报告编制和发布工作的通知》的文件精神，现将郑州市中牟电子科技中专学校2020年度中等职业学校教育质量报告如下：</w:t>
      </w:r>
    </w:p>
    <w:p w:rsidR="00654EFD" w:rsidRDefault="00EC5968">
      <w:pPr>
        <w:widowControl/>
        <w:wordWrap w:val="0"/>
        <w:spacing w:line="480" w:lineRule="exact"/>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1.学校情况</w:t>
      </w:r>
    </w:p>
    <w:p w:rsidR="00654EFD" w:rsidRDefault="00EC5968">
      <w:pPr>
        <w:widowControl/>
        <w:wordWrap w:val="0"/>
        <w:spacing w:line="480" w:lineRule="exact"/>
        <w:jc w:val="left"/>
        <w:outlineLvl w:val="1"/>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1.1学校概况</w:t>
      </w:r>
    </w:p>
    <w:p w:rsidR="00654EFD" w:rsidRDefault="00EC5968">
      <w:pPr>
        <w:adjustRightInd w:val="0"/>
        <w:snapToGrid w:val="0"/>
        <w:ind w:firstLineChars="200" w:firstLine="560"/>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中牟电子科技中专是河南省重点中等职业学校，创办于1978年。学校占地面积85亩。其中主校区55亩，南校区30亩。学校有综合办公楼1栋，教学楼1栋，</w:t>
      </w:r>
      <w:proofErr w:type="gramStart"/>
      <w:r>
        <w:rPr>
          <w:rFonts w:ascii="宋体" w:eastAsia="宋体" w:hAnsi="宋体" w:cs="宋体" w:hint="eastAsia"/>
          <w:color w:val="000000" w:themeColor="text1"/>
          <w:kern w:val="0"/>
          <w:sz w:val="28"/>
          <w:szCs w:val="28"/>
        </w:rPr>
        <w:t>实训楼1栋</w:t>
      </w:r>
      <w:proofErr w:type="gramEnd"/>
      <w:r>
        <w:rPr>
          <w:rFonts w:ascii="宋体" w:eastAsia="宋体" w:hAnsi="宋体" w:cs="宋体" w:hint="eastAsia"/>
          <w:color w:val="000000" w:themeColor="text1"/>
          <w:kern w:val="0"/>
          <w:sz w:val="28"/>
          <w:szCs w:val="28"/>
        </w:rPr>
        <w:t>，学生公寓3栋，餐厅1个。学校建筑面积16300多平方米。2019年在比克大道新建校区240亩，行政办公楼1栋，教学楼1栋，</w:t>
      </w:r>
      <w:proofErr w:type="gramStart"/>
      <w:r>
        <w:rPr>
          <w:rFonts w:ascii="宋体" w:eastAsia="宋体" w:hAnsi="宋体" w:cs="宋体" w:hint="eastAsia"/>
          <w:color w:val="000000" w:themeColor="text1"/>
          <w:kern w:val="0"/>
          <w:sz w:val="28"/>
          <w:szCs w:val="28"/>
        </w:rPr>
        <w:t>实训楼3栋</w:t>
      </w:r>
      <w:proofErr w:type="gramEnd"/>
      <w:r>
        <w:rPr>
          <w:rFonts w:ascii="宋体" w:eastAsia="宋体" w:hAnsi="宋体" w:cs="宋体" w:hint="eastAsia"/>
          <w:color w:val="000000" w:themeColor="text1"/>
          <w:kern w:val="0"/>
          <w:sz w:val="28"/>
          <w:szCs w:val="28"/>
        </w:rPr>
        <w:t>，学生公寓4栋，餐厅一个，一期投资2.4亿，二期投资6</w:t>
      </w:r>
      <w:proofErr w:type="gramStart"/>
      <w:r>
        <w:rPr>
          <w:rFonts w:ascii="宋体" w:eastAsia="宋体" w:hAnsi="宋体" w:cs="宋体" w:hint="eastAsia"/>
          <w:color w:val="000000" w:themeColor="text1"/>
          <w:kern w:val="0"/>
          <w:sz w:val="28"/>
          <w:szCs w:val="28"/>
        </w:rPr>
        <w:t>千万</w:t>
      </w:r>
      <w:proofErr w:type="gramEnd"/>
      <w:r>
        <w:rPr>
          <w:rFonts w:ascii="宋体" w:eastAsia="宋体" w:hAnsi="宋体" w:cs="宋体" w:hint="eastAsia"/>
          <w:color w:val="000000" w:themeColor="text1"/>
          <w:kern w:val="0"/>
          <w:sz w:val="28"/>
          <w:szCs w:val="28"/>
        </w:rPr>
        <w:t>。</w:t>
      </w:r>
    </w:p>
    <w:p w:rsidR="00654EFD" w:rsidRDefault="00EC5968">
      <w:pPr>
        <w:widowControl/>
        <w:wordWrap w:val="0"/>
        <w:spacing w:line="480" w:lineRule="exact"/>
        <w:ind w:firstLineChars="200"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目前学校开设9个专业：电子电器应用与维修（物联网方向）、机电技术应用（数控技术方向）、电子与信息技术（无人机方向）、汽修运用与维修、学前教育（音乐与舞蹈方向）、中餐烹饪与营养膳食、航空服务、旅游（高铁乘务方向）和家政服务与管理。</w:t>
      </w:r>
    </w:p>
    <w:p w:rsidR="00654EFD" w:rsidRDefault="00EC5968">
      <w:pPr>
        <w:widowControl/>
        <w:wordWrap w:val="0"/>
        <w:spacing w:line="480" w:lineRule="exact"/>
        <w:ind w:firstLineChars="200"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学校专业设置的具体情况见表1：</w:t>
      </w:r>
    </w:p>
    <w:p w:rsidR="00654EFD" w:rsidRDefault="00654EFD">
      <w:pPr>
        <w:widowControl/>
        <w:wordWrap w:val="0"/>
        <w:spacing w:line="480" w:lineRule="exact"/>
        <w:ind w:firstLineChars="200" w:firstLine="560"/>
        <w:jc w:val="left"/>
        <w:rPr>
          <w:rFonts w:ascii="宋体" w:eastAsia="宋体" w:hAnsi="宋体" w:cs="宋体"/>
          <w:color w:val="000000" w:themeColor="text1"/>
          <w:kern w:val="0"/>
          <w:sz w:val="28"/>
          <w:szCs w:val="28"/>
        </w:rPr>
      </w:pPr>
    </w:p>
    <w:p w:rsidR="00654EFD" w:rsidRDefault="00654EFD">
      <w:pPr>
        <w:widowControl/>
        <w:wordWrap w:val="0"/>
        <w:spacing w:line="480" w:lineRule="exact"/>
        <w:ind w:firstLineChars="200" w:firstLine="560"/>
        <w:jc w:val="left"/>
        <w:rPr>
          <w:rFonts w:ascii="宋体" w:eastAsia="宋体" w:hAnsi="宋体" w:cs="宋体"/>
          <w:color w:val="000000" w:themeColor="text1"/>
          <w:kern w:val="0"/>
          <w:sz w:val="28"/>
          <w:szCs w:val="28"/>
        </w:rPr>
      </w:pPr>
    </w:p>
    <w:p w:rsidR="00654EFD" w:rsidRDefault="00654EFD">
      <w:pPr>
        <w:widowControl/>
        <w:wordWrap w:val="0"/>
        <w:spacing w:line="480" w:lineRule="exact"/>
        <w:ind w:firstLineChars="200" w:firstLine="560"/>
        <w:jc w:val="left"/>
        <w:rPr>
          <w:rFonts w:ascii="宋体" w:eastAsia="宋体" w:hAnsi="宋体" w:cs="宋体"/>
          <w:color w:val="000000" w:themeColor="text1"/>
          <w:kern w:val="0"/>
          <w:sz w:val="28"/>
          <w:szCs w:val="28"/>
        </w:rPr>
      </w:pPr>
    </w:p>
    <w:p w:rsidR="00654EFD" w:rsidRDefault="00654EFD">
      <w:pPr>
        <w:widowControl/>
        <w:wordWrap w:val="0"/>
        <w:spacing w:line="480" w:lineRule="exact"/>
        <w:ind w:firstLineChars="200" w:firstLine="560"/>
        <w:jc w:val="left"/>
        <w:rPr>
          <w:rFonts w:ascii="宋体" w:eastAsia="宋体" w:hAnsi="宋体" w:cs="宋体"/>
          <w:color w:val="000000" w:themeColor="text1"/>
          <w:kern w:val="0"/>
          <w:sz w:val="28"/>
          <w:szCs w:val="28"/>
        </w:rPr>
      </w:pPr>
    </w:p>
    <w:p w:rsidR="00654EFD" w:rsidRDefault="00EC5968">
      <w:pPr>
        <w:widowControl/>
        <w:wordWrap w:val="0"/>
        <w:spacing w:line="480" w:lineRule="exact"/>
        <w:ind w:firstLineChars="200" w:firstLine="560"/>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表1：学校专业设置情况</w:t>
      </w:r>
    </w:p>
    <w:tbl>
      <w:tblPr>
        <w:tblpPr w:leftFromText="180" w:rightFromText="180" w:vertAnchor="text" w:horzAnchor="page" w:tblpX="1844" w:tblpY="674"/>
        <w:tblOverlap w:val="never"/>
        <w:tblW w:w="13260" w:type="dxa"/>
        <w:tblLayout w:type="fixed"/>
        <w:tblLook w:val="04A0" w:firstRow="1" w:lastRow="0" w:firstColumn="1" w:lastColumn="0" w:noHBand="0" w:noVBand="1"/>
      </w:tblPr>
      <w:tblGrid>
        <w:gridCol w:w="1699"/>
        <w:gridCol w:w="1796"/>
        <w:gridCol w:w="7750"/>
        <w:gridCol w:w="2015"/>
      </w:tblGrid>
      <w:tr w:rsidR="00654EFD">
        <w:trPr>
          <w:trHeight w:hRule="exact" w:val="477"/>
          <w:tblHeader/>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480" w:lineRule="auto"/>
              <w:jc w:val="center"/>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序号</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454" w:lineRule="auto"/>
              <w:jc w:val="left"/>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专业代码</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454" w:lineRule="auto"/>
              <w:jc w:val="center"/>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专业名称</w:t>
            </w:r>
          </w:p>
        </w:tc>
        <w:tc>
          <w:tcPr>
            <w:tcW w:w="2015" w:type="dxa"/>
            <w:tcBorders>
              <w:top w:val="single" w:sz="4" w:space="0" w:color="auto"/>
              <w:left w:val="nil"/>
              <w:bottom w:val="single" w:sz="4" w:space="0" w:color="auto"/>
              <w:right w:val="single" w:sz="4" w:space="0" w:color="auto"/>
            </w:tcBorders>
            <w:shd w:val="clear" w:color="auto" w:fill="auto"/>
          </w:tcPr>
          <w:p w:rsidR="00654EFD" w:rsidRDefault="00EC5968">
            <w:pPr>
              <w:widowControl/>
              <w:spacing w:line="-454" w:lineRule="auto"/>
              <w:jc w:val="center"/>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专业部</w:t>
            </w: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1</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051300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机电技术应用</w:t>
            </w:r>
          </w:p>
        </w:tc>
        <w:tc>
          <w:tcPr>
            <w:tcW w:w="2015" w:type="dxa"/>
            <w:vMerge w:val="restart"/>
            <w:tcBorders>
              <w:top w:val="single" w:sz="4" w:space="0" w:color="auto"/>
              <w:left w:val="nil"/>
              <w:right w:val="single" w:sz="4" w:space="0" w:color="auto"/>
            </w:tcBorders>
            <w:vAlign w:val="center"/>
          </w:tcPr>
          <w:p w:rsidR="00654EFD" w:rsidRDefault="00EC5968">
            <w:pPr>
              <w:spacing w:line="480"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三年级和一年级升学班、旅游、音乐、航空服务为升学部；其余专业归属于综合部。</w:t>
            </w: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2</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082500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汽车运用与维修</w:t>
            </w:r>
          </w:p>
        </w:tc>
        <w:tc>
          <w:tcPr>
            <w:tcW w:w="2015" w:type="dxa"/>
            <w:vMerge/>
            <w:tcBorders>
              <w:left w:val="nil"/>
              <w:right w:val="single" w:sz="4" w:space="0" w:color="auto"/>
            </w:tcBorders>
            <w:vAlign w:val="center"/>
          </w:tcPr>
          <w:p w:rsidR="00654EFD" w:rsidRDefault="00654EFD">
            <w:pPr>
              <w:spacing w:line="480" w:lineRule="auto"/>
              <w:jc w:val="center"/>
              <w:rPr>
                <w:rFonts w:ascii="宋体" w:eastAsia="宋体" w:hAnsi="宋体" w:cs="宋体"/>
                <w:color w:val="000000" w:themeColor="text1"/>
                <w:kern w:val="0"/>
                <w:sz w:val="28"/>
                <w:szCs w:val="28"/>
              </w:rPr>
            </w:pP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053200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电子电器应用与维修</w:t>
            </w:r>
          </w:p>
        </w:tc>
        <w:tc>
          <w:tcPr>
            <w:tcW w:w="2015" w:type="dxa"/>
            <w:vMerge/>
            <w:tcBorders>
              <w:left w:val="nil"/>
              <w:right w:val="single" w:sz="4" w:space="0" w:color="auto"/>
            </w:tcBorders>
            <w:vAlign w:val="center"/>
          </w:tcPr>
          <w:p w:rsidR="00654EFD" w:rsidRDefault="00654EFD">
            <w:pPr>
              <w:spacing w:line="480" w:lineRule="auto"/>
              <w:jc w:val="center"/>
              <w:rPr>
                <w:rFonts w:ascii="宋体" w:eastAsia="宋体" w:hAnsi="宋体" w:cs="宋体"/>
                <w:color w:val="000000" w:themeColor="text1"/>
                <w:kern w:val="0"/>
                <w:sz w:val="28"/>
                <w:szCs w:val="28"/>
              </w:rPr>
            </w:pP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4</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091200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电子与信息技术</w:t>
            </w:r>
          </w:p>
        </w:tc>
        <w:tc>
          <w:tcPr>
            <w:tcW w:w="2015" w:type="dxa"/>
            <w:vMerge/>
            <w:tcBorders>
              <w:left w:val="nil"/>
              <w:right w:val="single" w:sz="4" w:space="0" w:color="auto"/>
            </w:tcBorders>
            <w:vAlign w:val="center"/>
          </w:tcPr>
          <w:p w:rsidR="00654EFD" w:rsidRDefault="00654EFD">
            <w:pPr>
              <w:spacing w:line="480" w:lineRule="auto"/>
              <w:jc w:val="center"/>
              <w:rPr>
                <w:rFonts w:ascii="宋体" w:eastAsia="宋体" w:hAnsi="宋体" w:cs="宋体"/>
                <w:color w:val="000000" w:themeColor="text1"/>
                <w:kern w:val="0"/>
                <w:sz w:val="28"/>
                <w:szCs w:val="28"/>
              </w:rPr>
            </w:pP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5</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130200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旅游服务与管理</w:t>
            </w:r>
          </w:p>
        </w:tc>
        <w:tc>
          <w:tcPr>
            <w:tcW w:w="2015" w:type="dxa"/>
            <w:vMerge/>
            <w:tcBorders>
              <w:left w:val="nil"/>
              <w:right w:val="single" w:sz="4" w:space="0" w:color="auto"/>
            </w:tcBorders>
            <w:vAlign w:val="center"/>
          </w:tcPr>
          <w:p w:rsidR="00654EFD" w:rsidRDefault="00654EFD">
            <w:pPr>
              <w:spacing w:line="480" w:lineRule="auto"/>
              <w:jc w:val="center"/>
              <w:rPr>
                <w:rFonts w:ascii="宋体" w:eastAsia="宋体" w:hAnsi="宋体" w:cs="宋体"/>
                <w:color w:val="000000" w:themeColor="text1"/>
                <w:kern w:val="0"/>
                <w:sz w:val="28"/>
                <w:szCs w:val="28"/>
              </w:rPr>
            </w:pP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6</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160100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音乐（学前教育方向）</w:t>
            </w:r>
          </w:p>
        </w:tc>
        <w:tc>
          <w:tcPr>
            <w:tcW w:w="2015" w:type="dxa"/>
            <w:vMerge/>
            <w:tcBorders>
              <w:left w:val="nil"/>
              <w:right w:val="single" w:sz="4" w:space="0" w:color="auto"/>
            </w:tcBorders>
            <w:vAlign w:val="center"/>
          </w:tcPr>
          <w:p w:rsidR="00654EFD" w:rsidRDefault="00654EFD">
            <w:pPr>
              <w:widowControl/>
              <w:jc w:val="left"/>
              <w:rPr>
                <w:rFonts w:ascii="宋体" w:eastAsia="宋体" w:hAnsi="宋体" w:cs="宋体"/>
                <w:color w:val="000000" w:themeColor="text1"/>
                <w:kern w:val="0"/>
                <w:sz w:val="28"/>
                <w:szCs w:val="28"/>
              </w:rPr>
            </w:pP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7</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130700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中餐烹饪与营养膳食</w:t>
            </w:r>
          </w:p>
        </w:tc>
        <w:tc>
          <w:tcPr>
            <w:tcW w:w="2015" w:type="dxa"/>
            <w:vMerge/>
            <w:tcBorders>
              <w:left w:val="nil"/>
              <w:right w:val="single" w:sz="4" w:space="0" w:color="auto"/>
            </w:tcBorders>
            <w:vAlign w:val="center"/>
          </w:tcPr>
          <w:p w:rsidR="00654EFD" w:rsidRDefault="00654EFD">
            <w:pPr>
              <w:widowControl/>
              <w:jc w:val="left"/>
              <w:rPr>
                <w:rFonts w:ascii="宋体" w:eastAsia="宋体" w:hAnsi="宋体" w:cs="宋体"/>
                <w:color w:val="000000" w:themeColor="text1"/>
                <w:kern w:val="0"/>
                <w:sz w:val="28"/>
                <w:szCs w:val="28"/>
              </w:rPr>
            </w:pPr>
          </w:p>
        </w:tc>
      </w:tr>
      <w:tr w:rsidR="00654EFD">
        <w:trPr>
          <w:trHeight w:hRule="exact" w:val="595"/>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8</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082300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航空服务</w:t>
            </w:r>
          </w:p>
        </w:tc>
        <w:tc>
          <w:tcPr>
            <w:tcW w:w="2015" w:type="dxa"/>
            <w:vMerge/>
            <w:tcBorders>
              <w:left w:val="nil"/>
              <w:right w:val="single" w:sz="4" w:space="0" w:color="auto"/>
            </w:tcBorders>
            <w:vAlign w:val="center"/>
          </w:tcPr>
          <w:p w:rsidR="00654EFD" w:rsidRDefault="00654EFD">
            <w:pPr>
              <w:widowControl/>
              <w:jc w:val="left"/>
              <w:rPr>
                <w:rFonts w:ascii="宋体" w:eastAsia="宋体" w:hAnsi="宋体" w:cs="宋体"/>
                <w:color w:val="000000" w:themeColor="text1"/>
                <w:kern w:val="0"/>
                <w:sz w:val="28"/>
                <w:szCs w:val="28"/>
              </w:rPr>
            </w:pPr>
          </w:p>
        </w:tc>
      </w:tr>
      <w:tr w:rsidR="00654EFD">
        <w:trPr>
          <w:trHeight w:hRule="exact" w:val="606"/>
        </w:trPr>
        <w:tc>
          <w:tcPr>
            <w:tcW w:w="1699" w:type="dxa"/>
            <w:tcBorders>
              <w:top w:val="single" w:sz="4" w:space="0" w:color="auto"/>
              <w:left w:val="single" w:sz="4" w:space="0" w:color="auto"/>
              <w:bottom w:val="single" w:sz="4" w:space="0" w:color="auto"/>
              <w:right w:val="single" w:sz="4" w:space="0" w:color="auto"/>
            </w:tcBorders>
            <w:shd w:val="clear" w:color="auto" w:fill="auto"/>
          </w:tcPr>
          <w:p w:rsidR="00654EFD" w:rsidRDefault="00EC5968">
            <w:pPr>
              <w:widowControl/>
              <w:spacing w:line="340" w:lineRule="exact"/>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9</w:t>
            </w:r>
          </w:p>
        </w:tc>
        <w:tc>
          <w:tcPr>
            <w:tcW w:w="1796"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181300</w:t>
            </w:r>
          </w:p>
        </w:tc>
        <w:tc>
          <w:tcPr>
            <w:tcW w:w="7750" w:type="dxa"/>
            <w:tcBorders>
              <w:top w:val="single" w:sz="4" w:space="0" w:color="auto"/>
              <w:left w:val="nil"/>
              <w:bottom w:val="single" w:sz="4" w:space="0" w:color="auto"/>
              <w:right w:val="single" w:sz="4" w:space="0" w:color="auto"/>
            </w:tcBorders>
            <w:shd w:val="clear" w:color="auto" w:fill="auto"/>
            <w:vAlign w:val="center"/>
          </w:tcPr>
          <w:p w:rsidR="00654EFD" w:rsidRDefault="00EC5968">
            <w:pPr>
              <w:widowControl/>
              <w:spacing w:line="-567" w:lineRule="auto"/>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家政服务与管理</w:t>
            </w:r>
          </w:p>
        </w:tc>
        <w:tc>
          <w:tcPr>
            <w:tcW w:w="2015" w:type="dxa"/>
            <w:vMerge/>
            <w:tcBorders>
              <w:left w:val="nil"/>
              <w:bottom w:val="single" w:sz="4" w:space="0" w:color="auto"/>
              <w:right w:val="single" w:sz="4" w:space="0" w:color="auto"/>
            </w:tcBorders>
            <w:vAlign w:val="center"/>
          </w:tcPr>
          <w:p w:rsidR="00654EFD" w:rsidRDefault="00654EFD">
            <w:pPr>
              <w:widowControl/>
              <w:jc w:val="left"/>
              <w:rPr>
                <w:rFonts w:ascii="宋体" w:eastAsia="宋体" w:hAnsi="宋体" w:cs="宋体"/>
                <w:color w:val="000000" w:themeColor="text1"/>
                <w:kern w:val="0"/>
                <w:sz w:val="28"/>
                <w:szCs w:val="28"/>
              </w:rPr>
            </w:pPr>
          </w:p>
        </w:tc>
      </w:tr>
    </w:tbl>
    <w:p w:rsidR="00654EFD" w:rsidRDefault="00654EFD">
      <w:pPr>
        <w:adjustRightInd w:val="0"/>
        <w:snapToGrid w:val="0"/>
        <w:ind w:firstLineChars="150" w:firstLine="420"/>
        <w:outlineLvl w:val="0"/>
        <w:rPr>
          <w:rFonts w:ascii="宋体" w:eastAsia="宋体" w:hAnsi="宋体" w:cs="宋体"/>
          <w:color w:val="000000" w:themeColor="text1"/>
          <w:kern w:val="0"/>
          <w:sz w:val="28"/>
          <w:szCs w:val="28"/>
        </w:rPr>
      </w:pPr>
    </w:p>
    <w:p w:rsidR="00654EFD" w:rsidRDefault="00654EFD">
      <w:pPr>
        <w:widowControl/>
        <w:wordWrap w:val="0"/>
        <w:spacing w:line="460" w:lineRule="exact"/>
        <w:jc w:val="left"/>
        <w:rPr>
          <w:rFonts w:ascii="宋体" w:eastAsia="宋体" w:hAnsi="宋体" w:cs="宋体"/>
          <w:b/>
          <w:color w:val="000000" w:themeColor="text1"/>
          <w:kern w:val="0"/>
          <w:sz w:val="28"/>
          <w:szCs w:val="28"/>
        </w:rPr>
      </w:pPr>
    </w:p>
    <w:p w:rsidR="00654EFD" w:rsidRDefault="00654EFD">
      <w:pPr>
        <w:widowControl/>
        <w:wordWrap w:val="0"/>
        <w:spacing w:line="460" w:lineRule="exact"/>
        <w:jc w:val="left"/>
        <w:rPr>
          <w:rFonts w:ascii="宋体" w:eastAsia="宋体" w:hAnsi="宋体" w:cs="宋体"/>
          <w:b/>
          <w:color w:val="000000" w:themeColor="text1"/>
          <w:kern w:val="0"/>
          <w:sz w:val="28"/>
          <w:szCs w:val="28"/>
        </w:rPr>
      </w:pPr>
    </w:p>
    <w:p w:rsidR="00654EFD" w:rsidRDefault="00EC5968">
      <w:pPr>
        <w:widowControl/>
        <w:wordWrap w:val="0"/>
        <w:spacing w:line="460" w:lineRule="exact"/>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1.2 学生情况</w:t>
      </w:r>
    </w:p>
    <w:p w:rsidR="00654EFD" w:rsidRDefault="00EC5968">
      <w:pPr>
        <w:widowControl/>
        <w:wordWrap w:val="0"/>
        <w:spacing w:line="380" w:lineRule="exact"/>
        <w:ind w:firstLineChars="200"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由于目前学校空间的容量有限，为确保办学质量，近两年学校设置了招生分数线，2019年秋季招生1202人，2020年秋季招生835人。现有全日制在校生2874人；而在校生的男女生比例为214:100。2020届毕业生543人；学生中河南省</w:t>
      </w:r>
      <w:proofErr w:type="gramStart"/>
      <w:r>
        <w:rPr>
          <w:rFonts w:ascii="宋体" w:eastAsia="宋体" w:hAnsi="宋体" w:cs="宋体" w:hint="eastAsia"/>
          <w:color w:val="000000" w:themeColor="text1"/>
          <w:kern w:val="0"/>
          <w:sz w:val="28"/>
          <w:szCs w:val="28"/>
        </w:rPr>
        <w:t>籍比例</w:t>
      </w:r>
      <w:proofErr w:type="gramEnd"/>
      <w:r>
        <w:rPr>
          <w:rFonts w:ascii="宋体" w:eastAsia="宋体" w:hAnsi="宋体" w:cs="宋体" w:hint="eastAsia"/>
          <w:color w:val="000000" w:themeColor="text1"/>
          <w:kern w:val="0"/>
          <w:sz w:val="28"/>
          <w:szCs w:val="28"/>
        </w:rPr>
        <w:t xml:space="preserve">98.05%，学校的服务对象涵盖范围广。 </w:t>
      </w:r>
    </w:p>
    <w:p w:rsidR="00654EFD" w:rsidRDefault="00EC5968">
      <w:pPr>
        <w:widowControl/>
        <w:wordWrap w:val="0"/>
        <w:spacing w:line="460" w:lineRule="exact"/>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1.3教师队伍</w:t>
      </w:r>
    </w:p>
    <w:p w:rsidR="00654EFD" w:rsidRDefault="00EC5968">
      <w:pPr>
        <w:widowControl/>
        <w:tabs>
          <w:tab w:val="right" w:leader="dot" w:pos="10456"/>
        </w:tabs>
        <w:wordWrap w:val="0"/>
        <w:spacing w:line="360" w:lineRule="exact"/>
        <w:ind w:firstLineChars="200"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现有教师174人，其中专任教师151人，兼职教师23人；学校在编专任教师中高级职称29人，占专任教师总数的20.6%；“双师型”教师69人，占专任教师数的45.6%；专任教师硕士学历教师7名，生师比为6.05％（174/2874）；其具体情况见表2：</w:t>
      </w:r>
    </w:p>
    <w:p w:rsidR="00654EFD" w:rsidRDefault="00654EFD">
      <w:pPr>
        <w:widowControl/>
        <w:tabs>
          <w:tab w:val="right" w:leader="dot" w:pos="10456"/>
        </w:tabs>
        <w:wordWrap w:val="0"/>
        <w:spacing w:line="360" w:lineRule="exact"/>
        <w:jc w:val="left"/>
        <w:rPr>
          <w:rFonts w:ascii="宋体" w:eastAsia="宋体" w:hAnsi="宋体" w:cs="宋体"/>
          <w:color w:val="000000" w:themeColor="text1"/>
          <w:kern w:val="0"/>
          <w:sz w:val="28"/>
          <w:szCs w:val="28"/>
        </w:rPr>
      </w:pPr>
    </w:p>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表2：学校教师情况统计表</w:t>
      </w:r>
    </w:p>
    <w:p w:rsidR="00654EFD" w:rsidRDefault="00654EFD">
      <w:pPr>
        <w:widowControl/>
        <w:tabs>
          <w:tab w:val="right" w:leader="dot" w:pos="10456"/>
        </w:tabs>
        <w:wordWrap w:val="0"/>
        <w:spacing w:line="360" w:lineRule="exact"/>
        <w:jc w:val="left"/>
        <w:rPr>
          <w:rFonts w:ascii="宋体" w:eastAsia="宋体" w:hAnsi="宋体" w:cs="宋体"/>
          <w:color w:val="000000" w:themeColor="text1"/>
          <w:kern w:val="0"/>
          <w:sz w:val="28"/>
          <w:szCs w:val="28"/>
        </w:rPr>
      </w:pPr>
    </w:p>
    <w:tbl>
      <w:tblPr>
        <w:tblStyle w:val="a7"/>
        <w:tblW w:w="14174" w:type="dxa"/>
        <w:tblLayout w:type="fixed"/>
        <w:tblLook w:val="04A0" w:firstRow="1" w:lastRow="0" w:firstColumn="1" w:lastColumn="0" w:noHBand="0" w:noVBand="1"/>
      </w:tblPr>
      <w:tblGrid>
        <w:gridCol w:w="2362"/>
        <w:gridCol w:w="2362"/>
        <w:gridCol w:w="2362"/>
        <w:gridCol w:w="2362"/>
        <w:gridCol w:w="2363"/>
        <w:gridCol w:w="2363"/>
      </w:tblGrid>
      <w:tr w:rsidR="00654EFD">
        <w:trPr>
          <w:trHeight w:val="909"/>
        </w:trPr>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年度</w:t>
            </w:r>
          </w:p>
        </w:tc>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专任教师数（人）</w:t>
            </w:r>
          </w:p>
        </w:tc>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专任教师本科以上学历（人）</w:t>
            </w:r>
          </w:p>
        </w:tc>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专任教师高级职称教师（人）</w:t>
            </w:r>
          </w:p>
        </w:tc>
        <w:tc>
          <w:tcPr>
            <w:tcW w:w="2363"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双师型教师（人）</w:t>
            </w:r>
          </w:p>
        </w:tc>
        <w:tc>
          <w:tcPr>
            <w:tcW w:w="2363"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兼职教师数（人）</w:t>
            </w:r>
          </w:p>
        </w:tc>
      </w:tr>
      <w:tr w:rsidR="00654EFD">
        <w:trPr>
          <w:trHeight w:val="906"/>
        </w:trPr>
        <w:tc>
          <w:tcPr>
            <w:tcW w:w="2362" w:type="dxa"/>
            <w:vAlign w:val="center"/>
          </w:tcPr>
          <w:p w:rsidR="00654EFD" w:rsidRDefault="00EC5968">
            <w:pPr>
              <w:widowControl/>
              <w:tabs>
                <w:tab w:val="right" w:leader="dot" w:pos="10456"/>
              </w:tabs>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学校教师情况统计表2018年度</w:t>
            </w:r>
          </w:p>
        </w:tc>
        <w:tc>
          <w:tcPr>
            <w:tcW w:w="2362"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124</w:t>
            </w:r>
          </w:p>
        </w:tc>
        <w:tc>
          <w:tcPr>
            <w:tcW w:w="2362"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124</w:t>
            </w:r>
          </w:p>
        </w:tc>
        <w:tc>
          <w:tcPr>
            <w:tcW w:w="2362"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25</w:t>
            </w:r>
          </w:p>
        </w:tc>
        <w:tc>
          <w:tcPr>
            <w:tcW w:w="2363"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40</w:t>
            </w:r>
          </w:p>
        </w:tc>
        <w:tc>
          <w:tcPr>
            <w:tcW w:w="2363"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r>
      <w:tr w:rsidR="00654EFD">
        <w:trPr>
          <w:trHeight w:val="731"/>
        </w:trPr>
        <w:tc>
          <w:tcPr>
            <w:tcW w:w="2362" w:type="dxa"/>
            <w:vAlign w:val="center"/>
          </w:tcPr>
          <w:p w:rsidR="00654EFD" w:rsidRDefault="00EC5968">
            <w:pPr>
              <w:widowControl/>
              <w:tabs>
                <w:tab w:val="right" w:leader="dot" w:pos="10456"/>
              </w:tabs>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学校教师情况统计表2019年度</w:t>
            </w:r>
          </w:p>
        </w:tc>
        <w:tc>
          <w:tcPr>
            <w:tcW w:w="2362"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129</w:t>
            </w:r>
          </w:p>
        </w:tc>
        <w:tc>
          <w:tcPr>
            <w:tcW w:w="2362"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129</w:t>
            </w:r>
          </w:p>
        </w:tc>
        <w:tc>
          <w:tcPr>
            <w:tcW w:w="2362"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26</w:t>
            </w:r>
          </w:p>
        </w:tc>
        <w:tc>
          <w:tcPr>
            <w:tcW w:w="2363"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58</w:t>
            </w:r>
          </w:p>
        </w:tc>
        <w:tc>
          <w:tcPr>
            <w:tcW w:w="2363"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w:t>
            </w:r>
          </w:p>
        </w:tc>
      </w:tr>
      <w:tr w:rsidR="00654EFD">
        <w:trPr>
          <w:trHeight w:val="762"/>
        </w:trPr>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学校教师情况统计表2020年度</w:t>
            </w:r>
          </w:p>
        </w:tc>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151</w:t>
            </w:r>
          </w:p>
        </w:tc>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151</w:t>
            </w:r>
          </w:p>
        </w:tc>
        <w:tc>
          <w:tcPr>
            <w:tcW w:w="2362"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29</w:t>
            </w:r>
          </w:p>
        </w:tc>
        <w:tc>
          <w:tcPr>
            <w:tcW w:w="2363"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69</w:t>
            </w:r>
          </w:p>
        </w:tc>
        <w:tc>
          <w:tcPr>
            <w:tcW w:w="2363"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23</w:t>
            </w:r>
          </w:p>
        </w:tc>
      </w:tr>
    </w:tbl>
    <w:p w:rsidR="00654EFD" w:rsidRDefault="00654EFD">
      <w:pPr>
        <w:widowControl/>
        <w:tabs>
          <w:tab w:val="right" w:leader="dot" w:pos="10456"/>
        </w:tabs>
        <w:wordWrap w:val="0"/>
        <w:spacing w:line="360" w:lineRule="exact"/>
        <w:rPr>
          <w:rFonts w:ascii="宋体" w:eastAsia="宋体" w:hAnsi="宋体" w:cs="宋体"/>
          <w:color w:val="000000" w:themeColor="text1"/>
          <w:kern w:val="0"/>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kern w:val="0"/>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kern w:val="0"/>
          <w:sz w:val="28"/>
          <w:szCs w:val="28"/>
        </w:rPr>
      </w:pPr>
    </w:p>
    <w:p w:rsidR="00654EFD" w:rsidRDefault="00EC5968">
      <w:pPr>
        <w:widowControl/>
        <w:wordWrap w:val="0"/>
        <w:spacing w:line="460" w:lineRule="exact"/>
        <w:ind w:firstLineChars="200" w:firstLine="562"/>
        <w:jc w:val="left"/>
        <w:outlineLvl w:val="1"/>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1.4设施设备</w:t>
      </w:r>
    </w:p>
    <w:p w:rsidR="00654EFD" w:rsidRDefault="00EC5968">
      <w:pPr>
        <w:widowControl/>
        <w:wordWrap w:val="0"/>
        <w:spacing w:line="460" w:lineRule="exact"/>
        <w:ind w:firstLineChars="200" w:firstLine="560"/>
        <w:jc w:val="left"/>
        <w:outlineLvl w:val="1"/>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中牟电子科技中专实训专用设备净值437万元，实习工位1045个，在籍学生2874人，生均值1520元，生均工位0.36个。</w:t>
      </w:r>
    </w:p>
    <w:p w:rsidR="00654EFD" w:rsidRDefault="00EC5968">
      <w:pPr>
        <w:widowControl/>
        <w:wordWrap w:val="0"/>
        <w:spacing w:line="460" w:lineRule="exact"/>
        <w:ind w:firstLineChars="200" w:firstLine="560"/>
        <w:jc w:val="left"/>
        <w:outlineLvl w:val="1"/>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学校共有计算机523台、普通车床5台、各种量具60套</w:t>
      </w:r>
      <w:r>
        <w:rPr>
          <w:rFonts w:ascii="宋体" w:eastAsia="宋体" w:hAnsi="宋体" w:cs="宋体" w:hint="eastAsia"/>
          <w:color w:val="000000" w:themeColor="text1"/>
          <w:sz w:val="28"/>
          <w:szCs w:val="28"/>
        </w:rPr>
        <w:t>、数控车床5台，铣床1台，各种焊机40台、电钢琴100台、钢琴10台、形体舞蹈教室1个、画室1个、美术教室一个、电子电工</w:t>
      </w:r>
      <w:proofErr w:type="gramStart"/>
      <w:r>
        <w:rPr>
          <w:rFonts w:ascii="宋体" w:eastAsia="宋体" w:hAnsi="宋体" w:cs="宋体" w:hint="eastAsia"/>
          <w:color w:val="000000" w:themeColor="text1"/>
          <w:sz w:val="28"/>
          <w:szCs w:val="28"/>
        </w:rPr>
        <w:t>实训台40台</w:t>
      </w:r>
      <w:proofErr w:type="gramEnd"/>
      <w:r>
        <w:rPr>
          <w:rFonts w:ascii="宋体" w:eastAsia="宋体" w:hAnsi="宋体" w:cs="宋体" w:hint="eastAsia"/>
          <w:color w:val="000000" w:themeColor="text1"/>
          <w:sz w:val="28"/>
          <w:szCs w:val="28"/>
        </w:rPr>
        <w:t>、制冷设备5台、维修电工</w:t>
      </w:r>
      <w:proofErr w:type="gramStart"/>
      <w:r>
        <w:rPr>
          <w:rFonts w:ascii="宋体" w:eastAsia="宋体" w:hAnsi="宋体" w:cs="宋体" w:hint="eastAsia"/>
          <w:color w:val="000000" w:themeColor="text1"/>
          <w:sz w:val="28"/>
          <w:szCs w:val="28"/>
        </w:rPr>
        <w:t>实训台10个</w:t>
      </w:r>
      <w:proofErr w:type="gramEnd"/>
      <w:r>
        <w:rPr>
          <w:rFonts w:ascii="宋体" w:eastAsia="宋体" w:hAnsi="宋体" w:cs="宋体" w:hint="eastAsia"/>
          <w:color w:val="000000" w:themeColor="text1"/>
          <w:sz w:val="28"/>
          <w:szCs w:val="28"/>
        </w:rPr>
        <w:t>、汽车电气实训室、发动机20台、整车5台、台钳60个、</w:t>
      </w:r>
      <w:r>
        <w:rPr>
          <w:rFonts w:ascii="宋体" w:eastAsia="宋体" w:hAnsi="宋体" w:cs="宋体" w:hint="eastAsia"/>
          <w:color w:val="000000" w:themeColor="text1"/>
          <w:kern w:val="0"/>
          <w:sz w:val="28"/>
          <w:szCs w:val="28"/>
        </w:rPr>
        <w:t>PLC实训台、单片机实训台、网络布线、数据恢复、无人机等实训设备，物联网实训室机电车间、汽修车间等共价值1834万元。</w:t>
      </w:r>
    </w:p>
    <w:p w:rsidR="00654EFD" w:rsidRDefault="00EC5968">
      <w:pPr>
        <w:widowControl/>
        <w:wordWrap w:val="0"/>
        <w:spacing w:line="460" w:lineRule="exact"/>
        <w:jc w:val="left"/>
        <w:outlineLvl w:val="1"/>
        <w:rPr>
          <w:rFonts w:ascii="宋体" w:eastAsia="宋体" w:hAnsi="宋体" w:cs="宋体"/>
          <w:color w:val="000000" w:themeColor="text1"/>
          <w:sz w:val="28"/>
          <w:szCs w:val="28"/>
        </w:rPr>
      </w:pPr>
      <w:r>
        <w:rPr>
          <w:rFonts w:ascii="宋体" w:eastAsia="宋体" w:hAnsi="宋体" w:cs="宋体" w:hint="eastAsia"/>
          <w:color w:val="000000" w:themeColor="text1"/>
          <w:kern w:val="0"/>
          <w:sz w:val="28"/>
          <w:szCs w:val="28"/>
        </w:rPr>
        <w:t xml:space="preserve">   </w:t>
      </w:r>
      <w:r>
        <w:rPr>
          <w:rFonts w:ascii="宋体" w:eastAsia="宋体" w:hAnsi="宋体" w:cs="宋体" w:hint="eastAsia"/>
          <w:color w:val="000000" w:themeColor="text1"/>
          <w:sz w:val="28"/>
          <w:szCs w:val="28"/>
        </w:rPr>
        <w:t>学校重点建设的实训基地有机电专业实训中心，能满足2000人的实训用，校内有钳工车间、</w:t>
      </w:r>
      <w:proofErr w:type="gramStart"/>
      <w:r>
        <w:rPr>
          <w:rFonts w:ascii="宋体" w:eastAsia="宋体" w:hAnsi="宋体" w:cs="宋体" w:hint="eastAsia"/>
          <w:color w:val="000000" w:themeColor="text1"/>
          <w:sz w:val="28"/>
          <w:szCs w:val="28"/>
        </w:rPr>
        <w:t>普车车间</w:t>
      </w:r>
      <w:proofErr w:type="gramEnd"/>
      <w:r>
        <w:rPr>
          <w:rFonts w:ascii="宋体" w:eastAsia="宋体" w:hAnsi="宋体" w:cs="宋体" w:hint="eastAsia"/>
          <w:color w:val="000000" w:themeColor="text1"/>
          <w:sz w:val="28"/>
          <w:szCs w:val="28"/>
        </w:rPr>
        <w:t>、数车车间；汽修专业实训中心，校内有汽修车间、电气焊车间；蛋糕房、中餐操作间、</w:t>
      </w:r>
      <w:proofErr w:type="gramStart"/>
      <w:r>
        <w:rPr>
          <w:rFonts w:ascii="宋体" w:eastAsia="宋体" w:hAnsi="宋体" w:cs="宋体" w:hint="eastAsia"/>
          <w:color w:val="000000" w:themeColor="text1"/>
          <w:sz w:val="28"/>
          <w:szCs w:val="28"/>
        </w:rPr>
        <w:t>电工电子实训</w:t>
      </w:r>
      <w:proofErr w:type="gramEnd"/>
      <w:r>
        <w:rPr>
          <w:rFonts w:ascii="宋体" w:eastAsia="宋体" w:hAnsi="宋体" w:cs="宋体" w:hint="eastAsia"/>
          <w:color w:val="000000" w:themeColor="text1"/>
          <w:sz w:val="28"/>
          <w:szCs w:val="28"/>
        </w:rPr>
        <w:t>中心，电视实训室、家电实训室、</w:t>
      </w:r>
      <w:proofErr w:type="gramStart"/>
      <w:r>
        <w:rPr>
          <w:rFonts w:ascii="宋体" w:eastAsia="宋体" w:hAnsi="宋体" w:cs="宋体" w:hint="eastAsia"/>
          <w:color w:val="000000" w:themeColor="text1"/>
          <w:sz w:val="28"/>
          <w:szCs w:val="28"/>
        </w:rPr>
        <w:t>电工电子实</w:t>
      </w:r>
      <w:proofErr w:type="gramEnd"/>
      <w:r>
        <w:rPr>
          <w:rFonts w:ascii="宋体" w:eastAsia="宋体" w:hAnsi="宋体" w:cs="宋体" w:hint="eastAsia"/>
          <w:color w:val="000000" w:themeColor="text1"/>
          <w:sz w:val="28"/>
          <w:szCs w:val="28"/>
        </w:rPr>
        <w:t>训室等。</w:t>
      </w:r>
    </w:p>
    <w:p w:rsidR="00654EFD" w:rsidRDefault="00EC5968">
      <w:pPr>
        <w:widowControl/>
        <w:tabs>
          <w:tab w:val="right" w:leader="dot" w:pos="10456"/>
        </w:tabs>
        <w:wordWrap w:val="0"/>
        <w:spacing w:line="360" w:lineRule="exact"/>
        <w:jc w:val="left"/>
        <w:rPr>
          <w:rFonts w:ascii="宋体" w:eastAsia="宋体" w:hAnsi="宋体" w:cs="宋体"/>
          <w:color w:val="000000" w:themeColor="text1"/>
          <w:kern w:val="0"/>
          <w:sz w:val="28"/>
          <w:szCs w:val="28"/>
        </w:rPr>
      </w:pPr>
      <w:r>
        <w:rPr>
          <w:rFonts w:ascii="宋体" w:eastAsia="宋体" w:hAnsi="宋体" w:cs="宋体" w:hint="eastAsia"/>
          <w:color w:val="000000" w:themeColor="text1"/>
          <w:sz w:val="28"/>
          <w:szCs w:val="28"/>
        </w:rPr>
        <w:t xml:space="preserve">   学校实</w:t>
      </w:r>
      <w:proofErr w:type="gramStart"/>
      <w:r>
        <w:rPr>
          <w:rFonts w:ascii="宋体" w:eastAsia="宋体" w:hAnsi="宋体" w:cs="宋体" w:hint="eastAsia"/>
          <w:color w:val="000000" w:themeColor="text1"/>
          <w:sz w:val="28"/>
          <w:szCs w:val="28"/>
        </w:rPr>
        <w:t>训管理</w:t>
      </w:r>
      <w:proofErr w:type="gramEnd"/>
      <w:r>
        <w:rPr>
          <w:rFonts w:ascii="宋体" w:eastAsia="宋体" w:hAnsi="宋体" w:cs="宋体" w:hint="eastAsia"/>
          <w:color w:val="000000" w:themeColor="text1"/>
          <w:sz w:val="28"/>
          <w:szCs w:val="28"/>
        </w:rPr>
        <w:t>建有实习制度和各个车间操作规范，场地有专人管理，科学安排实习，校内与校外实习相结合，能保质保量完成各专业实习需求，实训开出率达99%。</w:t>
      </w:r>
      <w:r>
        <w:rPr>
          <w:rFonts w:ascii="宋体" w:eastAsia="宋体" w:hAnsi="宋体" w:cs="宋体" w:hint="eastAsia"/>
          <w:color w:val="000000" w:themeColor="text1"/>
          <w:kern w:val="0"/>
          <w:sz w:val="28"/>
          <w:szCs w:val="28"/>
        </w:rPr>
        <w:t>其具体情况见表3：</w:t>
      </w:r>
    </w:p>
    <w:p w:rsidR="00654EFD" w:rsidRDefault="00654EFD">
      <w:pPr>
        <w:widowControl/>
        <w:tabs>
          <w:tab w:val="right" w:leader="dot" w:pos="10456"/>
        </w:tabs>
        <w:wordWrap w:val="0"/>
        <w:spacing w:line="360" w:lineRule="exact"/>
        <w:jc w:val="left"/>
        <w:rPr>
          <w:rFonts w:ascii="宋体" w:eastAsia="宋体" w:hAnsi="宋体" w:cs="宋体"/>
          <w:color w:val="000000" w:themeColor="text1"/>
          <w:kern w:val="0"/>
          <w:sz w:val="28"/>
          <w:szCs w:val="28"/>
        </w:rPr>
      </w:pPr>
    </w:p>
    <w:p w:rsidR="00654EFD" w:rsidRDefault="00654EFD">
      <w:pPr>
        <w:widowControl/>
        <w:tabs>
          <w:tab w:val="right" w:leader="dot" w:pos="10456"/>
        </w:tabs>
        <w:wordWrap w:val="0"/>
        <w:spacing w:line="360" w:lineRule="exact"/>
        <w:jc w:val="left"/>
        <w:rPr>
          <w:rFonts w:ascii="宋体" w:eastAsia="宋体" w:hAnsi="宋体" w:cs="宋体"/>
          <w:color w:val="000000" w:themeColor="text1"/>
          <w:kern w:val="0"/>
          <w:sz w:val="28"/>
          <w:szCs w:val="28"/>
        </w:rPr>
      </w:pPr>
    </w:p>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kern w:val="0"/>
          <w:sz w:val="28"/>
          <w:szCs w:val="28"/>
        </w:rPr>
        <w:t>表3：实</w:t>
      </w:r>
      <w:proofErr w:type="gramStart"/>
      <w:r>
        <w:rPr>
          <w:rFonts w:ascii="宋体" w:eastAsia="宋体" w:hAnsi="宋体" w:cs="宋体" w:hint="eastAsia"/>
          <w:color w:val="000000" w:themeColor="text1"/>
          <w:kern w:val="0"/>
          <w:sz w:val="28"/>
          <w:szCs w:val="28"/>
        </w:rPr>
        <w:t>训设备</w:t>
      </w:r>
      <w:proofErr w:type="gramEnd"/>
      <w:r>
        <w:rPr>
          <w:rFonts w:ascii="宋体" w:eastAsia="宋体" w:hAnsi="宋体" w:cs="宋体" w:hint="eastAsia"/>
          <w:color w:val="000000" w:themeColor="text1"/>
          <w:kern w:val="0"/>
          <w:sz w:val="28"/>
          <w:szCs w:val="28"/>
        </w:rPr>
        <w:t>统计表</w:t>
      </w:r>
    </w:p>
    <w:p w:rsidR="00654EFD" w:rsidRDefault="00654EFD">
      <w:pPr>
        <w:rPr>
          <w:rFonts w:ascii="宋体" w:eastAsia="宋体" w:hAnsi="宋体" w:cs="宋体"/>
          <w:color w:val="000000" w:themeColor="text1"/>
          <w:sz w:val="28"/>
          <w:szCs w:val="28"/>
        </w:rPr>
      </w:pPr>
    </w:p>
    <w:tbl>
      <w:tblPr>
        <w:tblW w:w="143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573"/>
        <w:gridCol w:w="1342"/>
        <w:gridCol w:w="1342"/>
        <w:gridCol w:w="1370"/>
        <w:gridCol w:w="1370"/>
        <w:gridCol w:w="1977"/>
        <w:gridCol w:w="1985"/>
      </w:tblGrid>
      <w:tr w:rsidR="00654EFD">
        <w:tc>
          <w:tcPr>
            <w:tcW w:w="3345" w:type="dxa"/>
            <w:vMerge w:val="restart"/>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名称</w:t>
            </w:r>
          </w:p>
        </w:tc>
        <w:tc>
          <w:tcPr>
            <w:tcW w:w="1573" w:type="dxa"/>
            <w:vMerge w:val="restart"/>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建筑</w:t>
            </w:r>
          </w:p>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面积</w:t>
            </w:r>
          </w:p>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（平方米）</w:t>
            </w:r>
          </w:p>
        </w:tc>
        <w:tc>
          <w:tcPr>
            <w:tcW w:w="2684" w:type="dxa"/>
            <w:gridSpan w:val="2"/>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仪器设备</w:t>
            </w:r>
          </w:p>
        </w:tc>
        <w:tc>
          <w:tcPr>
            <w:tcW w:w="2740" w:type="dxa"/>
            <w:gridSpan w:val="2"/>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其中：</w:t>
            </w:r>
          </w:p>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大型仪器设备</w:t>
            </w:r>
          </w:p>
        </w:tc>
        <w:tc>
          <w:tcPr>
            <w:tcW w:w="1977" w:type="dxa"/>
            <w:vMerge w:val="restart"/>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主要实训内容</w:t>
            </w:r>
          </w:p>
        </w:tc>
        <w:tc>
          <w:tcPr>
            <w:tcW w:w="1985" w:type="dxa"/>
            <w:vMerge w:val="restart"/>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主要服务专业</w:t>
            </w:r>
          </w:p>
        </w:tc>
      </w:tr>
      <w:tr w:rsidR="00654EFD">
        <w:tc>
          <w:tcPr>
            <w:tcW w:w="3345" w:type="dxa"/>
            <w:vMerge/>
            <w:vAlign w:val="center"/>
          </w:tcPr>
          <w:p w:rsidR="00654EFD" w:rsidRDefault="00654EFD">
            <w:pPr>
              <w:jc w:val="center"/>
              <w:rPr>
                <w:rFonts w:ascii="宋体" w:eastAsia="宋体" w:hAnsi="宋体" w:cs="宋体"/>
                <w:color w:val="000000" w:themeColor="text1"/>
                <w:sz w:val="28"/>
                <w:szCs w:val="28"/>
              </w:rPr>
            </w:pPr>
          </w:p>
        </w:tc>
        <w:tc>
          <w:tcPr>
            <w:tcW w:w="1573" w:type="dxa"/>
            <w:vMerge/>
            <w:vAlign w:val="center"/>
          </w:tcPr>
          <w:p w:rsidR="00654EFD" w:rsidRDefault="00654EFD">
            <w:pPr>
              <w:jc w:val="center"/>
              <w:rPr>
                <w:rFonts w:ascii="宋体" w:eastAsia="宋体" w:hAnsi="宋体" w:cs="宋体"/>
                <w:color w:val="000000" w:themeColor="text1"/>
                <w:sz w:val="28"/>
                <w:szCs w:val="28"/>
              </w:rPr>
            </w:pPr>
          </w:p>
        </w:tc>
        <w:tc>
          <w:tcPr>
            <w:tcW w:w="1342" w:type="dxa"/>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台/套</w:t>
            </w:r>
          </w:p>
        </w:tc>
        <w:tc>
          <w:tcPr>
            <w:tcW w:w="1342" w:type="dxa"/>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总值</w:t>
            </w:r>
          </w:p>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（万元）</w:t>
            </w:r>
          </w:p>
        </w:tc>
        <w:tc>
          <w:tcPr>
            <w:tcW w:w="1370" w:type="dxa"/>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台/套</w:t>
            </w:r>
          </w:p>
        </w:tc>
        <w:tc>
          <w:tcPr>
            <w:tcW w:w="1370" w:type="dxa"/>
            <w:vAlign w:val="center"/>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总值</w:t>
            </w:r>
          </w:p>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（万元）</w:t>
            </w:r>
          </w:p>
        </w:tc>
        <w:tc>
          <w:tcPr>
            <w:tcW w:w="1977" w:type="dxa"/>
            <w:vMerge/>
            <w:vAlign w:val="center"/>
          </w:tcPr>
          <w:p w:rsidR="00654EFD" w:rsidRDefault="00654EFD">
            <w:pPr>
              <w:jc w:val="center"/>
              <w:rPr>
                <w:rFonts w:ascii="宋体" w:eastAsia="宋体" w:hAnsi="宋体" w:cs="宋体"/>
                <w:color w:val="000000" w:themeColor="text1"/>
                <w:sz w:val="28"/>
                <w:szCs w:val="28"/>
              </w:rPr>
            </w:pPr>
          </w:p>
        </w:tc>
        <w:tc>
          <w:tcPr>
            <w:tcW w:w="1985" w:type="dxa"/>
            <w:vMerge/>
            <w:vAlign w:val="center"/>
          </w:tcPr>
          <w:p w:rsidR="00654EFD" w:rsidRDefault="00654EFD">
            <w:pPr>
              <w:jc w:val="center"/>
              <w:rPr>
                <w:rFonts w:ascii="宋体" w:eastAsia="宋体" w:hAnsi="宋体" w:cs="宋体"/>
                <w:color w:val="000000" w:themeColor="text1"/>
                <w:sz w:val="28"/>
                <w:szCs w:val="28"/>
              </w:rPr>
            </w:pP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钳工实训中心</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500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61</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150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w:t>
            </w: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钳工</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机电技术应用</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机电实训中心</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15</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300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160</w:t>
            </w: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数控</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机电技术应用</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计算机实</w:t>
            </w:r>
            <w:proofErr w:type="gramStart"/>
            <w:r>
              <w:rPr>
                <w:rFonts w:ascii="宋体" w:eastAsia="宋体" w:hAnsi="宋体" w:cs="宋体" w:hint="eastAsia"/>
                <w:color w:val="000000" w:themeColor="text1"/>
                <w:sz w:val="28"/>
                <w:szCs w:val="28"/>
              </w:rPr>
              <w:t>训教室</w:t>
            </w:r>
            <w:proofErr w:type="gramEnd"/>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1620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493</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260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w:t>
            </w: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计算机</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各专业</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电气焊车间</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500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60</w:t>
            </w:r>
          </w:p>
        </w:tc>
        <w:tc>
          <w:tcPr>
            <w:tcW w:w="1370" w:type="dxa"/>
            <w:vAlign w:val="center"/>
          </w:tcPr>
          <w:p w:rsidR="00654EFD" w:rsidRDefault="00654EFD">
            <w:pPr>
              <w:rPr>
                <w:rFonts w:ascii="宋体" w:eastAsia="宋体" w:hAnsi="宋体" w:cs="宋体"/>
                <w:color w:val="000000" w:themeColor="text1"/>
                <w:sz w:val="28"/>
                <w:szCs w:val="28"/>
              </w:rPr>
            </w:pPr>
          </w:p>
        </w:tc>
        <w:tc>
          <w:tcPr>
            <w:tcW w:w="1370" w:type="dxa"/>
            <w:vAlign w:val="center"/>
          </w:tcPr>
          <w:p w:rsidR="00654EFD" w:rsidRDefault="00654EFD">
            <w:pPr>
              <w:rPr>
                <w:rFonts w:ascii="宋体" w:eastAsia="宋体" w:hAnsi="宋体" w:cs="宋体"/>
                <w:color w:val="000000" w:themeColor="text1"/>
                <w:sz w:val="28"/>
                <w:szCs w:val="28"/>
              </w:rPr>
            </w:pP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电气焊</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汽修、机电专业</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汽修实训中心</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150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60</w:t>
            </w: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维修</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汽修</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物联网实训室</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c>
          <w:tcPr>
            <w:tcW w:w="1370" w:type="dxa"/>
            <w:vAlign w:val="center"/>
          </w:tcPr>
          <w:p w:rsidR="00654EFD" w:rsidRDefault="00654EFD">
            <w:pPr>
              <w:rPr>
                <w:rFonts w:ascii="宋体" w:eastAsia="宋体" w:hAnsi="宋体" w:cs="宋体"/>
                <w:color w:val="000000" w:themeColor="text1"/>
                <w:sz w:val="28"/>
                <w:szCs w:val="28"/>
              </w:rPr>
            </w:pP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电子</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电子信息</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无人机实训室</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120</w:t>
            </w:r>
          </w:p>
        </w:tc>
        <w:tc>
          <w:tcPr>
            <w:tcW w:w="1370" w:type="dxa"/>
            <w:vAlign w:val="center"/>
          </w:tcPr>
          <w:p w:rsidR="00654EFD" w:rsidRDefault="00654EFD">
            <w:pPr>
              <w:rPr>
                <w:rFonts w:ascii="宋体" w:eastAsia="宋体" w:hAnsi="宋体" w:cs="宋体"/>
                <w:color w:val="000000" w:themeColor="text1"/>
                <w:sz w:val="28"/>
                <w:szCs w:val="28"/>
              </w:rPr>
            </w:pPr>
          </w:p>
        </w:tc>
        <w:tc>
          <w:tcPr>
            <w:tcW w:w="1370" w:type="dxa"/>
            <w:vAlign w:val="center"/>
          </w:tcPr>
          <w:p w:rsidR="00654EFD" w:rsidRDefault="00654EFD">
            <w:pPr>
              <w:rPr>
                <w:rFonts w:ascii="宋体" w:eastAsia="宋体" w:hAnsi="宋体" w:cs="宋体"/>
                <w:color w:val="000000" w:themeColor="text1"/>
                <w:sz w:val="28"/>
                <w:szCs w:val="28"/>
              </w:rPr>
            </w:pP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无人机操作</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信息</w:t>
            </w:r>
          </w:p>
        </w:tc>
      </w:tr>
      <w:tr w:rsidR="00654EFD">
        <w:tc>
          <w:tcPr>
            <w:tcW w:w="334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中餐烹饪操作间</w:t>
            </w:r>
          </w:p>
        </w:tc>
        <w:tc>
          <w:tcPr>
            <w:tcW w:w="1573"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w:t>
            </w:r>
          </w:p>
        </w:tc>
        <w:tc>
          <w:tcPr>
            <w:tcW w:w="1342"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1370"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p>
        </w:tc>
        <w:tc>
          <w:tcPr>
            <w:tcW w:w="1977"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烹调、面点</w:t>
            </w:r>
          </w:p>
        </w:tc>
        <w:tc>
          <w:tcPr>
            <w:tcW w:w="1985" w:type="dxa"/>
            <w:vAlign w:val="center"/>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烹饪专业</w:t>
            </w:r>
          </w:p>
        </w:tc>
      </w:tr>
    </w:tbl>
    <w:p w:rsidR="00654EFD" w:rsidRDefault="00654EFD">
      <w:pPr>
        <w:rPr>
          <w:rFonts w:ascii="宋体" w:eastAsia="宋体" w:hAnsi="宋体" w:cs="宋体"/>
          <w:b/>
          <w:bCs/>
          <w:color w:val="000000" w:themeColor="text1"/>
          <w:kern w:val="36"/>
          <w:sz w:val="28"/>
          <w:szCs w:val="28"/>
        </w:rPr>
      </w:pPr>
    </w:p>
    <w:p w:rsidR="00654EFD" w:rsidRDefault="00EC5968">
      <w:pPr>
        <w:widowControl/>
        <w:wordWrap w:val="0"/>
        <w:spacing w:line="480" w:lineRule="auto"/>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2.学生发展</w:t>
      </w:r>
    </w:p>
    <w:p w:rsidR="00654EFD" w:rsidRDefault="00EC5968">
      <w:pPr>
        <w:widowControl/>
        <w:wordWrap w:val="0"/>
        <w:jc w:val="left"/>
        <w:outlineLvl w:val="1"/>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2.1学生素质</w:t>
      </w:r>
    </w:p>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学校坚持“知行合一 德技双馨”的校训，立德树人，培养既掌握一技之长又具有良好道德品质的高素质劳动者。学校通过在每周升旗仪式上进行安全教育、举行</w:t>
      </w:r>
      <w:proofErr w:type="gramStart"/>
      <w:r>
        <w:rPr>
          <w:rFonts w:ascii="宋体" w:eastAsia="宋体" w:hAnsi="宋体" w:cs="宋体" w:hint="eastAsia"/>
          <w:color w:val="000000" w:themeColor="text1"/>
          <w:sz w:val="28"/>
          <w:szCs w:val="28"/>
        </w:rPr>
        <w:t>法制报告会等</w:t>
      </w:r>
      <w:proofErr w:type="gramEnd"/>
      <w:r>
        <w:rPr>
          <w:rFonts w:ascii="宋体" w:eastAsia="宋体" w:hAnsi="宋体" w:cs="宋体" w:hint="eastAsia"/>
          <w:color w:val="000000" w:themeColor="text1"/>
          <w:sz w:val="28"/>
          <w:szCs w:val="28"/>
        </w:rPr>
        <w:t>方式使学生整体素质上一个台阶。学校切实加强学生队伍建设,定期组织学生干部参加培训学习,提高他们的政治思想素质和工作能力。学校制订了校学生会章程,规范学生会成员的行为,定期对学生会成员进行业务训,提升学生会干部的自身素质,使他们学生自我管理、自我成长中发挥了重要作用,锻炼了工作能力,提升了自身素质。</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学校每周一</w:t>
      </w:r>
      <w:proofErr w:type="gramStart"/>
      <w:r>
        <w:rPr>
          <w:rFonts w:ascii="宋体" w:eastAsia="宋体" w:hAnsi="宋体" w:cs="宋体" w:hint="eastAsia"/>
          <w:color w:val="000000" w:themeColor="text1"/>
          <w:sz w:val="28"/>
          <w:szCs w:val="28"/>
        </w:rPr>
        <w:t>次固定</w:t>
      </w:r>
      <w:proofErr w:type="gramEnd"/>
      <w:r>
        <w:rPr>
          <w:rFonts w:ascii="宋体" w:eastAsia="宋体" w:hAnsi="宋体" w:cs="宋体" w:hint="eastAsia"/>
          <w:color w:val="000000" w:themeColor="text1"/>
          <w:sz w:val="28"/>
          <w:szCs w:val="28"/>
        </w:rPr>
        <w:t>的社团活动课，校园文化艺术节、每学期举行一次学生演讲比赛、校运会、青年志愿者活动、学雷锋专项活动，让学生在活动中体验，帮助其正确人生观、世界观和价值观。学校开全、开足文化课，加强学生基础文化知识、专业技能的培养以及体格素质的锻炼。今年学生文化课合格率达83.2%%，毕业率为92%，专业技能合格率98％，体质测评合格率88.74%。学生参加各级各类</w:t>
      </w:r>
      <w:proofErr w:type="gramStart"/>
      <w:r>
        <w:rPr>
          <w:rFonts w:ascii="宋体" w:eastAsia="宋体" w:hAnsi="宋体" w:cs="宋体" w:hint="eastAsia"/>
          <w:color w:val="000000" w:themeColor="text1"/>
          <w:sz w:val="28"/>
          <w:szCs w:val="28"/>
        </w:rPr>
        <w:t>技能赛</w:t>
      </w:r>
      <w:proofErr w:type="gramEnd"/>
      <w:r>
        <w:rPr>
          <w:rFonts w:ascii="宋体" w:eastAsia="宋体" w:hAnsi="宋体" w:cs="宋体" w:hint="eastAsia"/>
          <w:color w:val="000000" w:themeColor="text1"/>
          <w:sz w:val="28"/>
          <w:szCs w:val="28"/>
        </w:rPr>
        <w:t>成绩大大提升，其具体情况见表4：</w:t>
      </w:r>
    </w:p>
    <w:p w:rsidR="00EC5968" w:rsidRDefault="00EC5968">
      <w:pPr>
        <w:ind w:firstLineChars="200" w:firstLine="560"/>
        <w:jc w:val="center"/>
        <w:rPr>
          <w:rFonts w:ascii="宋体" w:eastAsia="宋体" w:hAnsi="宋体" w:cs="宋体"/>
          <w:color w:val="000000" w:themeColor="text1"/>
          <w:sz w:val="28"/>
          <w:szCs w:val="28"/>
        </w:rPr>
      </w:pPr>
    </w:p>
    <w:p w:rsidR="00654EFD" w:rsidRDefault="00EC5968">
      <w:pPr>
        <w:ind w:firstLineChars="200" w:firstLine="560"/>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表4：学生和教师技能竞赛获奖情况一览表</w:t>
      </w:r>
    </w:p>
    <w:tbl>
      <w:tblPr>
        <w:tblStyle w:val="a7"/>
        <w:tblW w:w="14174" w:type="dxa"/>
        <w:tblLayout w:type="fixed"/>
        <w:tblLook w:val="04A0" w:firstRow="1" w:lastRow="0" w:firstColumn="1" w:lastColumn="0" w:noHBand="0" w:noVBand="1"/>
      </w:tblPr>
      <w:tblGrid>
        <w:gridCol w:w="2834"/>
        <w:gridCol w:w="2835"/>
        <w:gridCol w:w="2835"/>
        <w:gridCol w:w="2835"/>
        <w:gridCol w:w="2835"/>
      </w:tblGrid>
      <w:tr w:rsidR="00654EFD">
        <w:tc>
          <w:tcPr>
            <w:tcW w:w="2834"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人数/等次</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2019年省级获奖人数</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2019年市级获奖人数</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2020年省级获奖人数</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2020年市级获奖人数</w:t>
            </w:r>
          </w:p>
        </w:tc>
      </w:tr>
      <w:tr w:rsidR="00654EFD">
        <w:tc>
          <w:tcPr>
            <w:tcW w:w="2834"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合计人数</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57</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r>
      <w:tr w:rsidR="00654EFD">
        <w:tc>
          <w:tcPr>
            <w:tcW w:w="2834"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一等奖</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r>
      <w:tr w:rsidR="00654EFD">
        <w:tc>
          <w:tcPr>
            <w:tcW w:w="2834"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二等奖</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r>
      <w:tr w:rsidR="00654EFD">
        <w:tc>
          <w:tcPr>
            <w:tcW w:w="2834"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三等奖</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46</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835" w:type="dxa"/>
          </w:tcPr>
          <w:p w:rsidR="00654EFD" w:rsidRDefault="00EC5968">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r>
    </w:tbl>
    <w:p w:rsidR="00654EFD" w:rsidRDefault="00654EFD">
      <w:pPr>
        <w:widowControl/>
        <w:tabs>
          <w:tab w:val="right" w:leader="dot" w:pos="10456"/>
        </w:tabs>
        <w:wordWrap w:val="0"/>
        <w:spacing w:line="360" w:lineRule="exact"/>
        <w:jc w:val="center"/>
        <w:rPr>
          <w:rFonts w:ascii="宋体" w:eastAsia="宋体" w:hAnsi="宋体" w:cs="宋体"/>
          <w:color w:val="000000" w:themeColor="text1"/>
          <w:kern w:val="0"/>
          <w:sz w:val="28"/>
          <w:szCs w:val="28"/>
        </w:rPr>
      </w:pPr>
    </w:p>
    <w:p w:rsidR="00654EFD" w:rsidRDefault="00EC5968">
      <w:pPr>
        <w:widowControl/>
        <w:wordWrap w:val="0"/>
        <w:jc w:val="left"/>
        <w:outlineLvl w:val="1"/>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学生每学期开展技能验收活动，技能验收合格率98%以上。</w:t>
      </w:r>
    </w:p>
    <w:p w:rsidR="00654EFD" w:rsidRDefault="00EC5968">
      <w:pPr>
        <w:widowControl/>
        <w:wordWrap w:val="0"/>
        <w:jc w:val="left"/>
        <w:outlineLvl w:val="1"/>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2.2在校体验</w:t>
      </w:r>
    </w:p>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学校通过问卷调查结合座谈会等形式在校体验进行调查，发放1750份问卷，回收了1723份，回收率达到98.5%，调查内容主要涉及理论学习满意度、专业学习满意度、实习实</w:t>
      </w:r>
      <w:proofErr w:type="gramStart"/>
      <w:r>
        <w:rPr>
          <w:rFonts w:ascii="宋体" w:eastAsia="宋体" w:hAnsi="宋体" w:cs="宋体" w:hint="eastAsia"/>
          <w:color w:val="000000" w:themeColor="text1"/>
          <w:sz w:val="28"/>
          <w:szCs w:val="28"/>
        </w:rPr>
        <w:t>训满意</w:t>
      </w:r>
      <w:proofErr w:type="gramEnd"/>
      <w:r>
        <w:rPr>
          <w:rFonts w:ascii="宋体" w:eastAsia="宋体" w:hAnsi="宋体" w:cs="宋体" w:hint="eastAsia"/>
          <w:color w:val="000000" w:themeColor="text1"/>
          <w:sz w:val="28"/>
          <w:szCs w:val="28"/>
        </w:rPr>
        <w:t>度、校园文化与社团活动满意度、生活满意度和校园安全满意度等。而毕业生对学校的满意度调查则采用抽样问卷调查方式进行，选取近两年毕业的学生160名发放问卷，共回收有效问卷146份，回收率达到91.3%，其中非常满意、比较满意和一般</w:t>
      </w:r>
      <w:proofErr w:type="gramStart"/>
      <w:r>
        <w:rPr>
          <w:rFonts w:ascii="宋体" w:eastAsia="宋体" w:hAnsi="宋体" w:cs="宋体" w:hint="eastAsia"/>
          <w:color w:val="000000" w:themeColor="text1"/>
          <w:sz w:val="28"/>
          <w:szCs w:val="28"/>
        </w:rPr>
        <w:t>满意占</w:t>
      </w:r>
      <w:proofErr w:type="gramEnd"/>
      <w:r>
        <w:rPr>
          <w:rFonts w:ascii="宋体" w:eastAsia="宋体" w:hAnsi="宋体" w:cs="宋体" w:hint="eastAsia"/>
          <w:color w:val="000000" w:themeColor="text1"/>
          <w:sz w:val="28"/>
          <w:szCs w:val="28"/>
        </w:rPr>
        <w:t>总数的97.6%，具</w:t>
      </w:r>
      <w:r>
        <w:rPr>
          <w:rFonts w:ascii="宋体" w:eastAsia="宋体" w:hAnsi="宋体" w:cs="宋体" w:hint="eastAsia"/>
          <w:color w:val="000000" w:themeColor="text1"/>
          <w:sz w:val="28"/>
          <w:szCs w:val="28"/>
        </w:rPr>
        <w:lastRenderedPageBreak/>
        <w:t>体调查统计结果见表5：</w:t>
      </w:r>
    </w:p>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表5：学生满意度调查统计表</w:t>
      </w:r>
    </w:p>
    <w:tbl>
      <w:tblPr>
        <w:tblStyle w:val="a7"/>
        <w:tblW w:w="14174" w:type="dxa"/>
        <w:tblLayout w:type="fixed"/>
        <w:tblLook w:val="04A0" w:firstRow="1" w:lastRow="0" w:firstColumn="1" w:lastColumn="0" w:noHBand="0" w:noVBand="1"/>
      </w:tblPr>
      <w:tblGrid>
        <w:gridCol w:w="5578"/>
        <w:gridCol w:w="2198"/>
        <w:gridCol w:w="2319"/>
        <w:gridCol w:w="2128"/>
        <w:gridCol w:w="1951"/>
      </w:tblGrid>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调查项目</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非常满意</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比较满意</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一般</w:t>
            </w:r>
          </w:p>
        </w:tc>
        <w:tc>
          <w:tcPr>
            <w:tcW w:w="1951" w:type="dxa"/>
          </w:tcPr>
          <w:p w:rsidR="00654EFD" w:rsidRDefault="00EC5968">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尚待改进</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理论学习满意度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29.05%</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59.16%</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10.23%</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1.62%</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专业学习满意度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21.20%</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71.70%</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6.05%</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1.05%</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实习实</w:t>
            </w:r>
            <w:proofErr w:type="gramStart"/>
            <w:r>
              <w:rPr>
                <w:rFonts w:ascii="宋体" w:eastAsia="宋体" w:hAnsi="宋体" w:cs="宋体" w:hint="eastAsia"/>
                <w:color w:val="000000" w:themeColor="text1"/>
                <w:sz w:val="28"/>
                <w:szCs w:val="28"/>
              </w:rPr>
              <w:t>训满意</w:t>
            </w:r>
            <w:proofErr w:type="gramEnd"/>
            <w:r>
              <w:rPr>
                <w:rFonts w:ascii="宋体" w:eastAsia="宋体" w:hAnsi="宋体" w:cs="宋体" w:hint="eastAsia"/>
                <w:color w:val="000000" w:themeColor="text1"/>
                <w:sz w:val="28"/>
                <w:szCs w:val="28"/>
              </w:rPr>
              <w:t>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87.80%</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9.10%</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1.10%</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2.10%</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校园文化与社团活动满意度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71.80%</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18.10%</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5.60%</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3.50%</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生活满意度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10.40%</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83.40%</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3.60%</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2.60%</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校园安全满意度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88.60%</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6.30%</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3.40%</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1.60%</w:t>
            </w:r>
          </w:p>
        </w:tc>
      </w:tr>
      <w:tr w:rsidR="00654EFD">
        <w:tc>
          <w:tcPr>
            <w:tcW w:w="557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毕业生对学校总体满意度</w:t>
            </w:r>
          </w:p>
        </w:tc>
        <w:tc>
          <w:tcPr>
            <w:tcW w:w="219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8.40%</w:t>
            </w:r>
          </w:p>
        </w:tc>
        <w:tc>
          <w:tcPr>
            <w:tcW w:w="2319"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85.10%</w:t>
            </w:r>
          </w:p>
        </w:tc>
        <w:tc>
          <w:tcPr>
            <w:tcW w:w="2128"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4.10%</w:t>
            </w:r>
          </w:p>
        </w:tc>
        <w:tc>
          <w:tcPr>
            <w:tcW w:w="1951" w:type="dxa"/>
          </w:tcPr>
          <w:p w:rsidR="00654EFD" w:rsidRDefault="00EC5968">
            <w:pPr>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2.40%</w:t>
            </w:r>
          </w:p>
        </w:tc>
      </w:tr>
    </w:tbl>
    <w:p w:rsidR="00654EFD" w:rsidRDefault="00654EFD">
      <w:pPr>
        <w:ind w:firstLineChars="250" w:firstLine="700"/>
        <w:rPr>
          <w:rFonts w:ascii="宋体" w:eastAsia="宋体" w:hAnsi="宋体" w:cs="宋体"/>
          <w:color w:val="000000" w:themeColor="text1"/>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kern w:val="0"/>
          <w:sz w:val="28"/>
          <w:szCs w:val="28"/>
        </w:rPr>
      </w:pP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学校非常重视专业技能的学习，相继开展技能验收和技能活动周等活动，学生专业学习满意，实习实</w:t>
      </w:r>
      <w:proofErr w:type="gramStart"/>
      <w:r>
        <w:rPr>
          <w:rFonts w:ascii="宋体" w:eastAsia="宋体" w:hAnsi="宋体" w:cs="宋体" w:hint="eastAsia"/>
          <w:color w:val="000000" w:themeColor="text1"/>
          <w:sz w:val="28"/>
          <w:szCs w:val="28"/>
        </w:rPr>
        <w:t>训满意</w:t>
      </w:r>
      <w:proofErr w:type="gramEnd"/>
      <w:r>
        <w:rPr>
          <w:rFonts w:ascii="宋体" w:eastAsia="宋体" w:hAnsi="宋体" w:cs="宋体" w:hint="eastAsia"/>
          <w:color w:val="000000" w:themeColor="text1"/>
          <w:sz w:val="28"/>
          <w:szCs w:val="28"/>
        </w:rPr>
        <w:t>度</w:t>
      </w:r>
      <w:r>
        <w:rPr>
          <w:rFonts w:ascii="宋体" w:eastAsia="宋体" w:hAnsi="宋体" w:cs="宋体" w:hint="eastAsia"/>
          <w:color w:val="000000" w:themeColor="text1"/>
          <w:sz w:val="28"/>
          <w:szCs w:val="28"/>
        </w:rPr>
        <w:lastRenderedPageBreak/>
        <w:t>达到98％以上。</w:t>
      </w:r>
    </w:p>
    <w:p w:rsidR="00654EFD" w:rsidRDefault="00EC5968">
      <w:pPr>
        <w:widowControl/>
        <w:wordWrap w:val="0"/>
        <w:spacing w:line="480" w:lineRule="auto"/>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随着</w:t>
      </w:r>
      <w:proofErr w:type="gramStart"/>
      <w:r>
        <w:rPr>
          <w:rFonts w:ascii="宋体" w:eastAsia="宋体" w:hAnsi="宋体" w:cs="宋体" w:hint="eastAsia"/>
          <w:color w:val="000000" w:themeColor="text1"/>
          <w:sz w:val="28"/>
          <w:szCs w:val="28"/>
        </w:rPr>
        <w:t>省改革</w:t>
      </w:r>
      <w:proofErr w:type="gramEnd"/>
      <w:r>
        <w:rPr>
          <w:rFonts w:ascii="宋体" w:eastAsia="宋体" w:hAnsi="宋体" w:cs="宋体" w:hint="eastAsia"/>
          <w:color w:val="000000" w:themeColor="text1"/>
          <w:sz w:val="28"/>
          <w:szCs w:val="28"/>
        </w:rPr>
        <w:t>发展示范校、省示范性现代职业院校等项目建设的推进，学生对学校总体环境与教育教学设备、设施以及校园文化与社团活动都相当满意。学校各类项目建设的推进，不断加强校企合作，也提供了足够的实习岗位。学校严格执行《职业学校学生实习管理规定》，详细制定学生顶岗实习计划，签订顶岗实习三方协议书，选择规范的实习单位安排学生实习，专业指导老师定期到企业面授指导和联系跟踪，保障学生更好地进行实习实训。</w:t>
      </w:r>
    </w:p>
    <w:p w:rsidR="00654EFD" w:rsidRDefault="00EC5968">
      <w:pPr>
        <w:widowControl/>
        <w:wordWrap w:val="0"/>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2.3资助情况</w:t>
      </w:r>
    </w:p>
    <w:p w:rsidR="00654EFD" w:rsidRDefault="00EC5968">
      <w:pPr>
        <w:widowControl/>
        <w:wordWrap w:val="0"/>
        <w:ind w:firstLineChars="200" w:firstLine="560"/>
        <w:jc w:val="left"/>
        <w:outlineLvl w:val="1"/>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学校认真落实国</w:t>
      </w:r>
      <w:proofErr w:type="gramStart"/>
      <w:r>
        <w:rPr>
          <w:rFonts w:ascii="宋体" w:eastAsia="宋体" w:hAnsi="宋体" w:cs="宋体" w:hint="eastAsia"/>
          <w:color w:val="000000" w:themeColor="text1"/>
          <w:sz w:val="28"/>
          <w:szCs w:val="28"/>
        </w:rPr>
        <w:t>家免</w:t>
      </w:r>
      <w:proofErr w:type="gramEnd"/>
      <w:r>
        <w:rPr>
          <w:rFonts w:ascii="宋体" w:eastAsia="宋体" w:hAnsi="宋体" w:cs="宋体" w:hint="eastAsia"/>
          <w:color w:val="000000" w:themeColor="text1"/>
          <w:sz w:val="28"/>
          <w:szCs w:val="28"/>
        </w:rPr>
        <w:t>学费和助学金政策，规范国家助学金的申报、审核和发放管理，成立了以校长为组长的专项工作领导小组，保证了助学金发放工作的公正、公开、公平，确保每位应享受助学金的同学按时足额领取，确保每个在校学籍的学生都享受免学费政策，并按照国家助学金资助政策对家庭经济困难学生开展资助工作。学校严格执行资金发放制度，根据《中等职业学校国家助学金管理暂定办法》的规定，统一给享受资助的学生办理“中职学生资助卡”，一人一卡。发放前，打印相关资料让学生核对，确认无误后直接将助学金打入受助学生中职资助卡上，不以现金、实物或服务等形式发放或抵减国家助学金，不发放到其他储蓄卡，无他人代领、扣减的行为，确保助学金准确发放。同时建立了国家助学金台帐，建立健全了学生受助档案。2020学年度共发放助学金434000元，免除</w:t>
      </w:r>
      <w:r>
        <w:rPr>
          <w:rFonts w:ascii="宋体" w:eastAsia="宋体" w:hAnsi="宋体" w:cs="宋体" w:hint="eastAsia"/>
          <w:color w:val="000000" w:themeColor="text1"/>
          <w:sz w:val="28"/>
          <w:szCs w:val="28"/>
        </w:rPr>
        <w:lastRenderedPageBreak/>
        <w:t>学费2526850元。我校已逐步形成了以国家助学金、免学费为主，勤工俭学、困难补助相结合，奖励与资助相结合，国家资助、学校资助与社会资助相配套的扶助体系。</w:t>
      </w:r>
    </w:p>
    <w:p w:rsidR="00654EFD" w:rsidRDefault="00654EFD">
      <w:pPr>
        <w:widowControl/>
        <w:wordWrap w:val="0"/>
        <w:spacing w:line="480" w:lineRule="auto"/>
        <w:jc w:val="left"/>
        <w:rPr>
          <w:rFonts w:ascii="宋体" w:eastAsia="宋体" w:hAnsi="宋体" w:cs="宋体"/>
          <w:color w:val="000000" w:themeColor="text1"/>
          <w:sz w:val="28"/>
          <w:szCs w:val="28"/>
        </w:rPr>
      </w:pPr>
    </w:p>
    <w:p w:rsidR="00654EFD" w:rsidRDefault="00EC5968">
      <w:pPr>
        <w:widowControl/>
        <w:wordWrap w:val="0"/>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2.4就业及升学质量</w:t>
      </w:r>
    </w:p>
    <w:p w:rsidR="00654EFD" w:rsidRDefault="00EC5968">
      <w:pPr>
        <w:widowControl/>
        <w:wordWrap w:val="0"/>
        <w:spacing w:before="100" w:beforeAutospacing="1" w:line="480" w:lineRule="auto"/>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校办学方向和人才培养定位准确，培养目标、培养模式与社会需求吻合，毕业生的就业质量逐年提升。学校每年对毕业生就业情况进行跟踪、调查和分析，其中2019年度毕业生数455人，就业人数452人，就业率99.3%；2020年度毕业生数388人，就业人数385人，就业率99%； 2019年度初次就业起薪是3500元。2020年度初次就业起薪是3500元，学校重视学生升学工作，本年度毕业生共有33人参加单招考试，参加高考300人，本科录取15人，上线率5％。专科上线率100％。其具体情况见表6：</w:t>
      </w:r>
    </w:p>
    <w:p w:rsidR="00654EFD" w:rsidRDefault="00EC5968">
      <w:pPr>
        <w:widowControl/>
        <w:wordWrap w:val="0"/>
        <w:spacing w:before="100" w:beforeAutospacing="1" w:line="480" w:lineRule="auto"/>
        <w:ind w:firstLineChars="200" w:firstLine="560"/>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表6：本专科上线人数</w:t>
      </w:r>
    </w:p>
    <w:tbl>
      <w:tblPr>
        <w:tblStyle w:val="a7"/>
        <w:tblW w:w="14174" w:type="dxa"/>
        <w:tblLayout w:type="fixed"/>
        <w:tblLook w:val="04A0" w:firstRow="1" w:lastRow="0" w:firstColumn="1" w:lastColumn="0" w:noHBand="0" w:noVBand="1"/>
      </w:tblPr>
      <w:tblGrid>
        <w:gridCol w:w="2834"/>
        <w:gridCol w:w="2835"/>
        <w:gridCol w:w="2835"/>
        <w:gridCol w:w="2835"/>
        <w:gridCol w:w="2835"/>
      </w:tblGrid>
      <w:tr w:rsidR="00654EFD">
        <w:tc>
          <w:tcPr>
            <w:tcW w:w="2834"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年度</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专科上线人数</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专科上线率％</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本科上线人数</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本科上线率％</w:t>
            </w:r>
          </w:p>
        </w:tc>
      </w:tr>
      <w:tr w:rsidR="00654EFD">
        <w:tc>
          <w:tcPr>
            <w:tcW w:w="2834"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2018年度</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153</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26</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47.3</w:t>
            </w:r>
          </w:p>
        </w:tc>
      </w:tr>
      <w:tr w:rsidR="00654EFD">
        <w:tc>
          <w:tcPr>
            <w:tcW w:w="2834"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2019年度</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228</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29</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64.4</w:t>
            </w:r>
          </w:p>
        </w:tc>
      </w:tr>
      <w:tr w:rsidR="00654EFD">
        <w:tc>
          <w:tcPr>
            <w:tcW w:w="2834"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2020年度</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318</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100</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15</w:t>
            </w:r>
          </w:p>
        </w:tc>
        <w:tc>
          <w:tcPr>
            <w:tcW w:w="2835" w:type="dxa"/>
            <w:vAlign w:val="center"/>
          </w:tcPr>
          <w:p w:rsidR="00654EFD" w:rsidRDefault="00EC5968">
            <w:pPr>
              <w:widowControl/>
              <w:wordWrap w:val="0"/>
              <w:spacing w:before="100" w:before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r>
    </w:tbl>
    <w:p w:rsidR="00654EFD" w:rsidRDefault="00654EFD">
      <w:pPr>
        <w:widowControl/>
        <w:wordWrap w:val="0"/>
        <w:spacing w:line="480" w:lineRule="auto"/>
        <w:jc w:val="left"/>
        <w:outlineLvl w:val="0"/>
        <w:rPr>
          <w:rFonts w:ascii="宋体" w:eastAsia="宋体" w:hAnsi="宋体" w:cs="宋体"/>
          <w:b/>
          <w:bCs/>
          <w:color w:val="000000" w:themeColor="text1"/>
          <w:kern w:val="36"/>
          <w:sz w:val="28"/>
          <w:szCs w:val="28"/>
        </w:rPr>
      </w:pPr>
    </w:p>
    <w:p w:rsidR="00654EFD" w:rsidRDefault="00EC5968">
      <w:pPr>
        <w:widowControl/>
        <w:wordWrap w:val="0"/>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2.5职业发展</w:t>
      </w:r>
    </w:p>
    <w:p w:rsidR="00654EFD" w:rsidRDefault="00EC5968">
      <w:pPr>
        <w:widowControl/>
        <w:wordWrap w:val="0"/>
        <w:spacing w:line="480" w:lineRule="auto"/>
        <w:ind w:firstLine="601"/>
        <w:jc w:val="left"/>
        <w:rPr>
          <w:rFonts w:ascii="宋体" w:eastAsia="宋体" w:hAnsi="宋体" w:cs="宋体"/>
          <w:b/>
          <w:bCs/>
          <w:color w:val="000000" w:themeColor="text1"/>
          <w:kern w:val="36"/>
          <w:sz w:val="28"/>
          <w:szCs w:val="28"/>
        </w:rPr>
      </w:pPr>
      <w:r>
        <w:rPr>
          <w:rFonts w:ascii="宋体" w:eastAsia="宋体" w:hAnsi="宋体" w:cs="宋体" w:hint="eastAsia"/>
          <w:color w:val="000000" w:themeColor="text1"/>
          <w:sz w:val="28"/>
          <w:szCs w:val="28"/>
        </w:rPr>
        <w:t>学校重视培养学生专业素养，开设了职业生涯规划课程、职业指导和就业辅导讲座，让学生更好地获得职业发展规划性、有效性。在平时教育教学活动中，各学科的科任老师结合本校实际情况和社会发展需求，结合学生的专业特点和职业需求的课程，不断更新教学内容，培养其职业意识、技能意识、创业意识，学生的学习能力、岗位适应能力、岗位迁移能力、创新创业能力得到不断提高。</w:t>
      </w:r>
    </w:p>
    <w:p w:rsidR="00654EFD" w:rsidRDefault="00EC5968">
      <w:pPr>
        <w:widowControl/>
        <w:wordWrap w:val="0"/>
        <w:spacing w:line="480" w:lineRule="auto"/>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3.质量保障措施</w:t>
      </w:r>
    </w:p>
    <w:p w:rsidR="00654EFD" w:rsidRDefault="00EC5968">
      <w:pPr>
        <w:widowControl/>
        <w:wordWrap w:val="0"/>
        <w:jc w:val="left"/>
        <w:outlineLvl w:val="1"/>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3.1专业动态调整</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根据区域经济的产业调整和结构升级的需求，以及自身的办学基础，建立了学校专业的动态调整机制，通过市场调研和专家论证，确定各专业的调整方向，为地方经济服务。充分发挥专业建设指导委员会的作用，对各专</w:t>
      </w:r>
      <w:r>
        <w:rPr>
          <w:rFonts w:ascii="宋体" w:eastAsia="宋体" w:hAnsi="宋体" w:cs="宋体" w:hint="eastAsia"/>
          <w:color w:val="000000" w:themeColor="text1"/>
          <w:sz w:val="28"/>
          <w:szCs w:val="28"/>
        </w:rPr>
        <w:lastRenderedPageBreak/>
        <w:t>业的人才培养方案进行调整与优化，其中计算机网络技术专业增加了无人机方向。准备增加美术专业和体育专业的特别设置，2021年准备再增加建筑、园艺专业的设置。</w:t>
      </w:r>
    </w:p>
    <w:p w:rsidR="00654EFD" w:rsidRDefault="00EC5968">
      <w:pPr>
        <w:widowControl/>
        <w:wordWrap w:val="0"/>
        <w:jc w:val="left"/>
        <w:outlineLvl w:val="1"/>
        <w:rPr>
          <w:rFonts w:ascii="宋体" w:eastAsia="宋体" w:hAnsi="宋体" w:cs="宋体"/>
          <w:b/>
          <w:bCs/>
          <w:color w:val="000000" w:themeColor="text1"/>
          <w:kern w:val="0"/>
          <w:sz w:val="28"/>
          <w:szCs w:val="28"/>
        </w:rPr>
      </w:pPr>
      <w:r>
        <w:rPr>
          <w:rFonts w:ascii="宋体" w:eastAsia="宋体" w:hAnsi="宋体" w:cs="宋体" w:hint="eastAsia"/>
          <w:b/>
          <w:color w:val="000000" w:themeColor="text1"/>
          <w:kern w:val="0"/>
          <w:sz w:val="28"/>
          <w:szCs w:val="28"/>
        </w:rPr>
        <w:t>3.2教育教学改革</w:t>
      </w:r>
    </w:p>
    <w:p w:rsidR="00654EFD" w:rsidRDefault="00EC5968">
      <w:pPr>
        <w:widowControl/>
        <w:wordWrap w:val="0"/>
        <w:spacing w:line="480" w:lineRule="auto"/>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3.2.1在公共基础课和专业设置方面</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根据省学业水平考试要求，学校调整了公共基础课的课时安排，语文、数学、英语由原来的每周4节、4节、3节调整为每周各4节；通过对区域产业、行业进行调研，形成《专业人才需求分析和预测调研报告》，科学合理设置专业，已逐步完善机电汽修部、现代服务部、电子信息部等三个专业部建设；学校根据社会需求和学校条件，重点建设品牌专业（机电技术运用专业、电子与信息技术专业、幼儿教育专业），开展各专业的同步建设工作，实现专业的集聚效应和产业链的全覆盖。</w:t>
      </w:r>
    </w:p>
    <w:p w:rsidR="00654EFD" w:rsidRDefault="00EC5968">
      <w:pPr>
        <w:widowControl/>
        <w:wordWrap w:val="0"/>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3.2.2在课程建设和教学资源方面</w:t>
      </w:r>
    </w:p>
    <w:p w:rsidR="00654EFD" w:rsidRDefault="00EC5968">
      <w:pPr>
        <w:widowControl/>
        <w:tabs>
          <w:tab w:val="right" w:leader="dot" w:pos="10456"/>
        </w:tabs>
        <w:wordWrap w:val="0"/>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通过校企合作，共同设计课程体系，开发创新创业教育专门课程，初步制订3个专业部各专业的实施性专业教学标准和骨干专业核心课程的课程标准。学校共建设了9门课程标准、9个资源库、6部校本教材、8门特色优质核心课程；3门共享优质核心课。学校大力推进信息化建设，建成信息化教学资源库、数字图书库等，极大丰富教学</w:t>
      </w:r>
      <w:r>
        <w:rPr>
          <w:rFonts w:ascii="宋体" w:eastAsia="宋体" w:hAnsi="宋体" w:cs="宋体" w:hint="eastAsia"/>
          <w:color w:val="000000" w:themeColor="text1"/>
          <w:sz w:val="28"/>
          <w:szCs w:val="28"/>
        </w:rPr>
        <w:lastRenderedPageBreak/>
        <w:t>资源，促进教学质量的提升与教师专业成长。公共课的教材选用按有关文件要求使用指定教材；专业课程教材的选用严格按照课程设置，以及完成了6部校本教材，加强针对性和实用性，紧密结合专业面向的岗位群的综合素质要求。</w:t>
      </w:r>
    </w:p>
    <w:p w:rsidR="00654EFD" w:rsidRDefault="00EC5968">
      <w:pPr>
        <w:widowControl/>
        <w:wordWrap w:val="0"/>
        <w:spacing w:line="480" w:lineRule="auto"/>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3.2.3在人才培养模式方面</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的各个专业都建有由相关企业资深专家、职业教育专家和专业带头人共同组成的专业建设指导委员会，定期研究专业建设和人才培养的有关问题。骨干专业的教学设计基本体现了工学结合思想。人才培养模式调整：建立</w:t>
      </w:r>
      <w:proofErr w:type="gramStart"/>
      <w:r>
        <w:rPr>
          <w:rFonts w:ascii="宋体" w:eastAsia="宋体" w:hAnsi="宋体" w:cs="宋体" w:hint="eastAsia"/>
          <w:color w:val="000000" w:themeColor="text1"/>
          <w:sz w:val="28"/>
          <w:szCs w:val="28"/>
        </w:rPr>
        <w:t>升学部</w:t>
      </w:r>
      <w:proofErr w:type="gramEnd"/>
      <w:r>
        <w:rPr>
          <w:rFonts w:ascii="宋体" w:eastAsia="宋体" w:hAnsi="宋体" w:cs="宋体" w:hint="eastAsia"/>
          <w:color w:val="000000" w:themeColor="text1"/>
          <w:sz w:val="28"/>
          <w:szCs w:val="28"/>
        </w:rPr>
        <w:t>与综合部各具特色的项目教学、案例教学、场景教学、模拟教学等教学方式的试点工作。企业生产服务流程与人才培养对接。</w:t>
      </w:r>
    </w:p>
    <w:p w:rsidR="00654EFD" w:rsidRDefault="00EC5968">
      <w:pPr>
        <w:widowControl/>
        <w:wordWrap w:val="0"/>
        <w:spacing w:line="480" w:lineRule="auto"/>
        <w:ind w:firstLine="601"/>
        <w:jc w:val="left"/>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3.2.4师资队伍建设方面</w:t>
      </w:r>
    </w:p>
    <w:p w:rsidR="00654EFD" w:rsidRDefault="00EC5968">
      <w:pPr>
        <w:widowControl/>
        <w:tabs>
          <w:tab w:val="right" w:leader="dot" w:pos="10456"/>
        </w:tabs>
        <w:wordWrap w:val="0"/>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把加强教师队伍建设作为提高办学质量、加强内涵建设的重要举措，进一步加强领导、明确责任、分工负责，做好认识到位、组织到位、措施到位。充分保障了教师队伍建设的工作经费，学校主要在制度保障、定期培训、新老教师“结对子师带徒”、教师企业实践、郑州市级专业骨干教师培养和专业带头人等方向开展工作。人员则定期到企业学习考察调研制度，全面落实中等职业学校专业教师到企业实践的基本要求。学校教师队伍的整体学历、</w:t>
      </w:r>
      <w:r>
        <w:rPr>
          <w:rFonts w:ascii="宋体" w:eastAsia="宋体" w:hAnsi="宋体" w:cs="宋体" w:hint="eastAsia"/>
          <w:color w:val="000000" w:themeColor="text1"/>
          <w:sz w:val="28"/>
          <w:szCs w:val="28"/>
        </w:rPr>
        <w:lastRenderedPageBreak/>
        <w:t>职称、年龄及应用型结构日趋优化，教学质量与科研水平、应用能力、综合素质与人才团队建设水平显著提升，教师的论文、课题等教研工作有所提升。</w:t>
      </w:r>
    </w:p>
    <w:p w:rsidR="00654EFD" w:rsidRDefault="00EC5968">
      <w:pPr>
        <w:widowControl/>
        <w:tabs>
          <w:tab w:val="right" w:leader="dot" w:pos="10456"/>
        </w:tabs>
        <w:wordWrap w:val="0"/>
        <w:spacing w:line="360" w:lineRule="exact"/>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具体情况见表7：</w:t>
      </w:r>
    </w:p>
    <w:p w:rsidR="00654EFD" w:rsidRDefault="00654EFD">
      <w:pPr>
        <w:widowControl/>
        <w:tabs>
          <w:tab w:val="right" w:leader="dot" w:pos="10456"/>
        </w:tabs>
        <w:wordWrap w:val="0"/>
        <w:spacing w:line="360" w:lineRule="exact"/>
        <w:jc w:val="left"/>
        <w:rPr>
          <w:rFonts w:ascii="宋体" w:eastAsia="宋体" w:hAnsi="宋体" w:cs="宋体"/>
          <w:color w:val="000000" w:themeColor="text1"/>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sz w:val="28"/>
          <w:szCs w:val="28"/>
        </w:rPr>
      </w:pPr>
    </w:p>
    <w:p w:rsidR="00654EFD" w:rsidRDefault="00654EFD">
      <w:pPr>
        <w:widowControl/>
        <w:tabs>
          <w:tab w:val="right" w:leader="dot" w:pos="10456"/>
        </w:tabs>
        <w:wordWrap w:val="0"/>
        <w:spacing w:line="360" w:lineRule="exact"/>
        <w:jc w:val="center"/>
        <w:rPr>
          <w:rFonts w:ascii="宋体" w:eastAsia="宋体" w:hAnsi="宋体" w:cs="宋体"/>
          <w:color w:val="000000" w:themeColor="text1"/>
          <w:sz w:val="28"/>
          <w:szCs w:val="28"/>
        </w:rPr>
      </w:pPr>
    </w:p>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表7：课题、竞赛情况统计表</w:t>
      </w:r>
    </w:p>
    <w:tbl>
      <w:tblPr>
        <w:tblStyle w:val="a7"/>
        <w:tblW w:w="14174" w:type="dxa"/>
        <w:tblLayout w:type="fixed"/>
        <w:tblLook w:val="04A0" w:firstRow="1" w:lastRow="0" w:firstColumn="1" w:lastColumn="0" w:noHBand="0" w:noVBand="1"/>
      </w:tblPr>
      <w:tblGrid>
        <w:gridCol w:w="2024"/>
        <w:gridCol w:w="2025"/>
        <w:gridCol w:w="2025"/>
        <w:gridCol w:w="2025"/>
        <w:gridCol w:w="2025"/>
        <w:gridCol w:w="2025"/>
        <w:gridCol w:w="2025"/>
      </w:tblGrid>
      <w:tr w:rsidR="00654EFD">
        <w:tc>
          <w:tcPr>
            <w:tcW w:w="2024"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年度</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省级课题</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市级课题</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省赛一等奖</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省赛二等奖</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省赛三等奖</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市赛一等奖</w:t>
            </w:r>
          </w:p>
        </w:tc>
      </w:tr>
      <w:tr w:rsidR="00654EFD">
        <w:tc>
          <w:tcPr>
            <w:tcW w:w="2024"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2018年度</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p>
        </w:tc>
      </w:tr>
      <w:tr w:rsidR="00654EFD">
        <w:tc>
          <w:tcPr>
            <w:tcW w:w="2024"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2019年度</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r>
      <w:tr w:rsidR="00654EFD">
        <w:tc>
          <w:tcPr>
            <w:tcW w:w="2024"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2020年度</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2025" w:type="dxa"/>
            <w:vAlign w:val="center"/>
          </w:tcPr>
          <w:p w:rsidR="00654EFD" w:rsidRDefault="00EC5968">
            <w:pPr>
              <w:widowControl/>
              <w:tabs>
                <w:tab w:val="right" w:leader="dot" w:pos="10456"/>
              </w:tabs>
              <w:wordWrap w:val="0"/>
              <w:spacing w:line="360" w:lineRule="exact"/>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r>
    </w:tbl>
    <w:p w:rsidR="00654EFD" w:rsidRDefault="00654EFD">
      <w:pPr>
        <w:widowControl/>
        <w:tabs>
          <w:tab w:val="right" w:leader="dot" w:pos="10456"/>
        </w:tabs>
        <w:wordWrap w:val="0"/>
        <w:spacing w:line="360" w:lineRule="exact"/>
        <w:jc w:val="left"/>
        <w:rPr>
          <w:rFonts w:ascii="宋体" w:eastAsia="宋体" w:hAnsi="宋体" w:cs="宋体"/>
          <w:color w:val="000000" w:themeColor="text1"/>
          <w:sz w:val="28"/>
          <w:szCs w:val="28"/>
        </w:rPr>
      </w:pPr>
    </w:p>
    <w:p w:rsidR="00654EFD" w:rsidRDefault="00EC5968">
      <w:pPr>
        <w:widowControl/>
        <w:wordWrap w:val="0"/>
        <w:spacing w:line="480" w:lineRule="auto"/>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3.2.5信息化教学情况</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在2020年，学校投入资金建设教学资源平台，建设机械机电类、电子信息类类、汽车维修类类等10门课程的教学资源库；建成计算机实训室、理实一体教学实训室、模拟驾驶实训室、物联网实训室等实训室，为实现信息化</w:t>
      </w:r>
      <w:r>
        <w:rPr>
          <w:rFonts w:ascii="宋体" w:eastAsia="宋体" w:hAnsi="宋体" w:cs="宋体" w:hint="eastAsia"/>
          <w:color w:val="000000" w:themeColor="text1"/>
          <w:sz w:val="28"/>
          <w:szCs w:val="28"/>
        </w:rPr>
        <w:lastRenderedPageBreak/>
        <w:t>教学提供条件。随着学校智慧图书馆的建设，将会给全校师生和工作与学习带来便利、舒适的环境。2020年，学校共组织了12次信息化技术培训，提升全体教师的信息化教学水平，教师能积极参加信息化相关各级比赛。截止2020年12月，学校已有28人次的获得各级各类信息化比赛的奖项。</w:t>
      </w:r>
    </w:p>
    <w:p w:rsidR="00654EFD" w:rsidRDefault="00EC5968">
      <w:pPr>
        <w:widowControl/>
        <w:wordWrap w:val="0"/>
        <w:spacing w:line="480" w:lineRule="auto"/>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3.2.6加强培训基地建设</w:t>
      </w:r>
    </w:p>
    <w:p w:rsidR="00654EFD" w:rsidRDefault="00EC5968">
      <w:pPr>
        <w:spacing w:line="440"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学校积极完善校内实训条件，营造良好专业实训环境，</w:t>
      </w:r>
      <w:proofErr w:type="gramStart"/>
      <w:r>
        <w:rPr>
          <w:rFonts w:ascii="宋体" w:eastAsia="宋体" w:hAnsi="宋体" w:cs="宋体" w:hint="eastAsia"/>
          <w:color w:val="000000" w:themeColor="text1"/>
          <w:sz w:val="28"/>
          <w:szCs w:val="28"/>
        </w:rPr>
        <w:t>现学校</w:t>
      </w:r>
      <w:proofErr w:type="gramEnd"/>
      <w:r>
        <w:rPr>
          <w:rFonts w:ascii="宋体" w:eastAsia="宋体" w:hAnsi="宋体" w:cs="宋体" w:hint="eastAsia"/>
          <w:color w:val="000000" w:themeColor="text1"/>
          <w:sz w:val="28"/>
          <w:szCs w:val="28"/>
        </w:rPr>
        <w:t xml:space="preserve">本校共有 8 </w:t>
      </w:r>
      <w:proofErr w:type="gramStart"/>
      <w:r>
        <w:rPr>
          <w:rFonts w:ascii="宋体" w:eastAsia="宋体" w:hAnsi="宋体" w:cs="宋体" w:hint="eastAsia"/>
          <w:color w:val="000000" w:themeColor="text1"/>
          <w:sz w:val="28"/>
          <w:szCs w:val="28"/>
        </w:rPr>
        <w:t>个</w:t>
      </w:r>
      <w:proofErr w:type="gramEnd"/>
      <w:r>
        <w:rPr>
          <w:rFonts w:ascii="宋体" w:eastAsia="宋体" w:hAnsi="宋体" w:cs="宋体" w:hint="eastAsia"/>
          <w:color w:val="000000" w:themeColor="text1"/>
          <w:sz w:val="28"/>
          <w:szCs w:val="28"/>
        </w:rPr>
        <w:t>实训基地以及相应专业校企合作的21个实习实训基地；其中校内共有82间实训室（包括财</w:t>
      </w:r>
      <w:proofErr w:type="gramStart"/>
      <w:r>
        <w:rPr>
          <w:rFonts w:ascii="宋体" w:eastAsia="宋体" w:hAnsi="宋体" w:cs="宋体" w:hint="eastAsia"/>
          <w:color w:val="000000" w:themeColor="text1"/>
          <w:sz w:val="28"/>
          <w:szCs w:val="28"/>
        </w:rPr>
        <w:t>钣</w:t>
      </w:r>
      <w:proofErr w:type="gramEnd"/>
      <w:r>
        <w:rPr>
          <w:rFonts w:ascii="宋体" w:eastAsia="宋体" w:hAnsi="宋体" w:cs="宋体" w:hint="eastAsia"/>
          <w:color w:val="000000" w:themeColor="text1"/>
          <w:sz w:val="28"/>
          <w:szCs w:val="28"/>
        </w:rPr>
        <w:t>金喷漆实训室、汽车电气实训室、电子电工实训室、数控</w:t>
      </w:r>
      <w:proofErr w:type="gramStart"/>
      <w:r>
        <w:rPr>
          <w:rFonts w:ascii="宋体" w:eastAsia="宋体" w:hAnsi="宋体" w:cs="宋体" w:hint="eastAsia"/>
          <w:color w:val="000000" w:themeColor="text1"/>
          <w:sz w:val="28"/>
          <w:szCs w:val="28"/>
        </w:rPr>
        <w:t>铣</w:t>
      </w:r>
      <w:proofErr w:type="gramEnd"/>
      <w:r>
        <w:rPr>
          <w:rFonts w:ascii="宋体" w:eastAsia="宋体" w:hAnsi="宋体" w:cs="宋体" w:hint="eastAsia"/>
          <w:color w:val="000000" w:themeColor="text1"/>
          <w:sz w:val="28"/>
          <w:szCs w:val="28"/>
        </w:rPr>
        <w:t>实训室、</w:t>
      </w:r>
      <w:proofErr w:type="gramStart"/>
      <w:r>
        <w:rPr>
          <w:rFonts w:ascii="宋体" w:eastAsia="宋体" w:hAnsi="宋体" w:cs="宋体" w:hint="eastAsia"/>
          <w:color w:val="000000" w:themeColor="text1"/>
          <w:sz w:val="28"/>
          <w:szCs w:val="28"/>
        </w:rPr>
        <w:t>数控车实训</w:t>
      </w:r>
      <w:proofErr w:type="gramEnd"/>
      <w:r>
        <w:rPr>
          <w:rFonts w:ascii="宋体" w:eastAsia="宋体" w:hAnsi="宋体" w:cs="宋体" w:hint="eastAsia"/>
          <w:color w:val="000000" w:themeColor="text1"/>
          <w:sz w:val="28"/>
          <w:szCs w:val="28"/>
        </w:rPr>
        <w:t>室 、形体实训室、计算机实训室、中餐实训室等），新校区新增计算机实训室3个。</w:t>
      </w:r>
    </w:p>
    <w:p w:rsidR="00654EFD" w:rsidRDefault="00EC5968">
      <w:pPr>
        <w:spacing w:line="440" w:lineRule="exact"/>
        <w:ind w:firstLineChars="200" w:firstLine="560"/>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近年来，在周边企业增多，用工量大增的情况下，我校在校企合作中严抓安置学生的质量和数量。与郑州宇通、郑州格力电器、郑州日产、郑州比克电池、中牟京源餐饮公司等企业建立校企合作机制，校企合作单位达到20多家。</w:t>
      </w:r>
    </w:p>
    <w:p w:rsidR="00654EFD" w:rsidRDefault="00EC5968">
      <w:pPr>
        <w:widowControl/>
        <w:wordWrap w:val="0"/>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3.3 教师培养培训</w:t>
      </w:r>
    </w:p>
    <w:p w:rsidR="00654EFD" w:rsidRDefault="00EC5968">
      <w:pPr>
        <w:widowControl/>
        <w:wordWrap w:val="0"/>
        <w:spacing w:line="480" w:lineRule="auto"/>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 xml:space="preserve">3.3.1教师全员培训制度 </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更新教育理念，提高教育教学能力，形式有集中面授、网络学习。学校积极开展各种形式的校本培训，建立培训考核和学时认证制度，将培训学时作为教师资格定期注册、教师考核和职务评聘的必备条件。严格按照主管部门要求组织教师全员参加每个年度的继续教育相关培训，专业课远程培训、信息技术应用能力培训和校本培训等等。</w:t>
      </w:r>
    </w:p>
    <w:p w:rsidR="00654EFD" w:rsidRDefault="00EC5968">
      <w:pPr>
        <w:widowControl/>
        <w:wordWrap w:val="0"/>
        <w:spacing w:line="480" w:lineRule="auto"/>
        <w:ind w:firstLine="601"/>
        <w:jc w:val="left"/>
        <w:rPr>
          <w:rFonts w:ascii="宋体" w:eastAsia="宋体" w:hAnsi="宋体" w:cs="宋体"/>
          <w:color w:val="000000" w:themeColor="text1"/>
          <w:kern w:val="0"/>
          <w:sz w:val="28"/>
          <w:szCs w:val="28"/>
        </w:rPr>
      </w:pPr>
      <w:r>
        <w:rPr>
          <w:rFonts w:ascii="宋体" w:eastAsia="宋体" w:hAnsi="宋体" w:cs="宋体" w:hint="eastAsia"/>
          <w:b/>
          <w:color w:val="000000" w:themeColor="text1"/>
          <w:kern w:val="0"/>
          <w:sz w:val="28"/>
          <w:szCs w:val="28"/>
        </w:rPr>
        <w:lastRenderedPageBreak/>
        <w:t>3.3.2各级专项培训</w:t>
      </w:r>
    </w:p>
    <w:p w:rsidR="00654EFD" w:rsidRDefault="00EC5968">
      <w:pPr>
        <w:widowControl/>
        <w:wordWrap w:val="0"/>
        <w:spacing w:line="480" w:lineRule="auto"/>
        <w:ind w:firstLine="601"/>
        <w:jc w:val="left"/>
        <w:rPr>
          <w:rFonts w:ascii="宋体" w:eastAsia="宋体" w:hAnsi="宋体" w:cs="宋体"/>
          <w:color w:val="000000" w:themeColor="text1"/>
          <w:kern w:val="0"/>
          <w:sz w:val="28"/>
          <w:szCs w:val="28"/>
        </w:rPr>
      </w:pPr>
      <w:r>
        <w:rPr>
          <w:rFonts w:ascii="宋体" w:eastAsia="宋体" w:hAnsi="宋体" w:cs="宋体" w:hint="eastAsia"/>
          <w:color w:val="000000" w:themeColor="text1"/>
          <w:sz w:val="28"/>
          <w:szCs w:val="28"/>
        </w:rPr>
        <w:t>2020年学校组织校长2人参加课程标准国家级网络培训，文化课、专业课教师共9人参加省级骨干教师培训，班主任 6人参加郑州师范学院组织的市级班主任培训，青年教师14人参加新任教师网络培训， 2人参加信阳农林学院组织的市级就业指导培训，2人参加县级骨干教师网络培训，青年教师共34人参加山东</w:t>
      </w:r>
      <w:proofErr w:type="gramStart"/>
      <w:r>
        <w:rPr>
          <w:rFonts w:ascii="宋体" w:eastAsia="宋体" w:hAnsi="宋体" w:cs="宋体" w:hint="eastAsia"/>
          <w:color w:val="000000" w:themeColor="text1"/>
          <w:sz w:val="28"/>
          <w:szCs w:val="28"/>
        </w:rPr>
        <w:t>儒源传统</w:t>
      </w:r>
      <w:proofErr w:type="gramEnd"/>
      <w:r>
        <w:rPr>
          <w:rFonts w:ascii="宋体" w:eastAsia="宋体" w:hAnsi="宋体" w:cs="宋体" w:hint="eastAsia"/>
          <w:color w:val="000000" w:themeColor="text1"/>
          <w:sz w:val="28"/>
          <w:szCs w:val="28"/>
        </w:rPr>
        <w:t>文化培训，教学业务副校长、教务科长2人参加新郑举办的教育信息化培训， 141名教师参加河南省专业技术人员继续教育网上培训。</w:t>
      </w:r>
    </w:p>
    <w:p w:rsidR="00654EFD" w:rsidRDefault="00EC5968">
      <w:pPr>
        <w:widowControl/>
        <w:wordWrap w:val="0"/>
        <w:spacing w:line="480" w:lineRule="auto"/>
        <w:ind w:firstLine="601"/>
        <w:jc w:val="left"/>
        <w:rPr>
          <w:rFonts w:ascii="宋体" w:eastAsia="宋体" w:hAnsi="宋体" w:cs="宋体"/>
          <w:color w:val="000000" w:themeColor="text1"/>
          <w:kern w:val="0"/>
          <w:sz w:val="28"/>
          <w:szCs w:val="28"/>
        </w:rPr>
      </w:pPr>
      <w:r>
        <w:rPr>
          <w:rFonts w:ascii="宋体" w:eastAsia="宋体" w:hAnsi="宋体" w:cs="宋体" w:hint="eastAsia"/>
          <w:b/>
          <w:color w:val="000000" w:themeColor="text1"/>
          <w:kern w:val="0"/>
          <w:sz w:val="28"/>
          <w:szCs w:val="28"/>
        </w:rPr>
        <w:t>3.3.3定期教研组研讨</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每周一次教研组会，加强业务学习，组织教师参加校级教学公开周的教研活动累计38次，通过课程改革、校本教材研发、精品课程建设、信息化教学大赛和技能大赛、课题研究等手段，为教师发展提供平台。</w:t>
      </w:r>
    </w:p>
    <w:p w:rsidR="00654EFD" w:rsidRDefault="00EC5968">
      <w:pPr>
        <w:widowControl/>
        <w:wordWrap w:val="0"/>
        <w:spacing w:before="100" w:beforeAutospacing="1" w:after="100" w:afterAutospacing="1" w:line="480" w:lineRule="auto"/>
        <w:ind w:firstLineChars="200" w:firstLine="562"/>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3.3.4培训层次多样化</w:t>
      </w:r>
    </w:p>
    <w:p w:rsidR="00654EFD" w:rsidRDefault="00EC5968">
      <w:pPr>
        <w:widowControl/>
        <w:wordWrap w:val="0"/>
        <w:spacing w:before="100" w:beforeAutospacing="1" w:after="100" w:afterAutospacing="1" w:line="48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学校针对教师具体情况，开展相应的培养模式，积极推荐优秀教师参加郑州市级的骨干教师培训培养；“新老教师结对子老带新”带</w:t>
      </w:r>
      <w:proofErr w:type="gramStart"/>
      <w:r>
        <w:rPr>
          <w:rFonts w:ascii="宋体" w:eastAsia="宋体" w:hAnsi="宋体" w:cs="宋体" w:hint="eastAsia"/>
          <w:color w:val="000000" w:themeColor="text1"/>
          <w:sz w:val="28"/>
          <w:szCs w:val="28"/>
        </w:rPr>
        <w:t>教制度</w:t>
      </w:r>
      <w:proofErr w:type="gramEnd"/>
      <w:r>
        <w:rPr>
          <w:rFonts w:ascii="宋体" w:eastAsia="宋体" w:hAnsi="宋体" w:cs="宋体" w:hint="eastAsia"/>
          <w:color w:val="000000" w:themeColor="text1"/>
          <w:sz w:val="28"/>
          <w:szCs w:val="28"/>
        </w:rPr>
        <w:t xml:space="preserve">常态化，每学期布置任务、有检查、有考核；专业带头人、骨干教师按计划开展活动并产生成果，切实履行培养青年教师的职责，发挥了辐射引领作用，教师培养培训具体情况见表8： </w:t>
      </w:r>
    </w:p>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表8：教师参加培训情况一览表</w:t>
      </w:r>
    </w:p>
    <w:tbl>
      <w:tblPr>
        <w:tblW w:w="13318" w:type="dxa"/>
        <w:tblLayout w:type="fixed"/>
        <w:tblCellMar>
          <w:top w:w="15" w:type="dxa"/>
          <w:left w:w="15" w:type="dxa"/>
          <w:bottom w:w="15" w:type="dxa"/>
          <w:right w:w="15" w:type="dxa"/>
        </w:tblCellMar>
        <w:tblLook w:val="04A0" w:firstRow="1" w:lastRow="0" w:firstColumn="1" w:lastColumn="0" w:noHBand="0" w:noVBand="1"/>
      </w:tblPr>
      <w:tblGrid>
        <w:gridCol w:w="725"/>
        <w:gridCol w:w="1769"/>
        <w:gridCol w:w="2386"/>
        <w:gridCol w:w="2574"/>
        <w:gridCol w:w="1270"/>
        <w:gridCol w:w="2878"/>
        <w:gridCol w:w="1716"/>
      </w:tblGrid>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培训时间</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培训地点</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培训项目</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培训级别</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人员组成</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人数</w:t>
            </w:r>
          </w:p>
        </w:tc>
      </w:tr>
      <w:tr w:rsidR="00654EFD" w:rsidTr="00CF6AD5">
        <w:trPr>
          <w:trHeight w:val="1367"/>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2020年8月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网络培训</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课程标准培训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国家级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王国胜、潘志辉等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w:t>
            </w:r>
          </w:p>
        </w:tc>
      </w:tr>
      <w:tr w:rsidR="00654EFD" w:rsidTr="00CF6AD5">
        <w:trPr>
          <w:trHeight w:val="942"/>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2020年7月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登封嵩黄体育小镇</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骨干教师培训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proofErr w:type="gramStart"/>
            <w:r>
              <w:rPr>
                <w:rFonts w:ascii="宋体" w:eastAsia="宋体" w:hAnsi="宋体" w:cs="宋体" w:hint="eastAsia"/>
                <w:color w:val="000000" w:themeColor="text1"/>
                <w:sz w:val="28"/>
                <w:szCs w:val="28"/>
              </w:rPr>
              <w:t>牛靖楠</w:t>
            </w:r>
            <w:proofErr w:type="gramEnd"/>
            <w:r>
              <w:rPr>
                <w:rFonts w:ascii="宋体" w:eastAsia="宋体" w:hAnsi="宋体" w:cs="宋体" w:hint="eastAsia"/>
                <w:color w:val="000000" w:themeColor="text1"/>
                <w:sz w:val="28"/>
                <w:szCs w:val="28"/>
              </w:rPr>
              <w:t>、余朝晖</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942"/>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2020年7月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河南省幼儿师范学校</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骨干教师培训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马慧姿、田利</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2020年8月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郑州市国防科技学</w:t>
            </w:r>
            <w:r>
              <w:rPr>
                <w:rFonts w:ascii="宋体" w:eastAsia="宋体" w:hAnsi="宋体" w:cs="宋体" w:hint="eastAsia"/>
                <w:color w:val="000000" w:themeColor="text1"/>
                <w:sz w:val="28"/>
                <w:szCs w:val="28"/>
              </w:rPr>
              <w:lastRenderedPageBreak/>
              <w:t>校</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骨干教师培训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安子通、夏云明</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2020年10月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郑州师范学院</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班主任培训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市级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proofErr w:type="gramStart"/>
            <w:r>
              <w:rPr>
                <w:rFonts w:ascii="宋体" w:eastAsia="宋体" w:hAnsi="宋体" w:cs="宋体" w:hint="eastAsia"/>
                <w:color w:val="000000" w:themeColor="text1"/>
                <w:sz w:val="28"/>
                <w:szCs w:val="28"/>
              </w:rPr>
              <w:t>赵迎秋</w:t>
            </w:r>
            <w:proofErr w:type="gramEnd"/>
            <w:r>
              <w:rPr>
                <w:rFonts w:ascii="宋体" w:eastAsia="宋体" w:hAnsi="宋体" w:cs="宋体" w:hint="eastAsia"/>
                <w:color w:val="000000" w:themeColor="text1"/>
                <w:sz w:val="28"/>
                <w:szCs w:val="28"/>
              </w:rPr>
              <w:t>、王晶晶等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2020年10月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郑州财富风尚酒店</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新任教师培训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市级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史梦妍、余紫宁</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2020年7月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网络培训</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新任教师培训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县级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刘爽、陈宇静等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14</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2020年11月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信阳农林学院</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就业指导培训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市级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冉瑞勇、梁建之</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9</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2020年11月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网络培训</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骨干教师培训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县级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李卫云、王艳菊</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2020年5-11月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网络</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专业技术人员继续教育培训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安子通、白占伟等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141</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11</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2020年11月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proofErr w:type="gramStart"/>
            <w:r>
              <w:rPr>
                <w:rFonts w:ascii="宋体" w:eastAsia="宋体" w:hAnsi="宋体" w:cs="宋体" w:hint="eastAsia"/>
                <w:color w:val="000000" w:themeColor="text1"/>
                <w:sz w:val="28"/>
                <w:szCs w:val="28"/>
              </w:rPr>
              <w:t>山东儒源</w:t>
            </w:r>
            <w:proofErr w:type="gramEnd"/>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传统文化培训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县级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王瑞、张艳鸽等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34</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2020年12月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新郑</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教育信息化培训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县级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潘志辉、万小志</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13</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2020年7月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郑州旅游职业学院</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骨干教师培训</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张志刚</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r>
      <w:tr w:rsidR="00654EFD" w:rsidTr="00CF6AD5">
        <w:trPr>
          <w:trHeight w:val="439"/>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rsidP="00CF6AD5">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14</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rsidP="00CF6AD5">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2020年7月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Pr="00CF6AD5" w:rsidRDefault="00CF6AD5" w:rsidP="00CF6AD5">
            <w:pPr>
              <w:widowControl/>
              <w:jc w:val="center"/>
              <w:textAlignment w:val="center"/>
              <w:rPr>
                <w:rFonts w:ascii="宋体" w:eastAsia="宋体" w:hAnsi="宋体" w:cs="宋体"/>
                <w:color w:val="000000" w:themeColor="text1"/>
                <w:sz w:val="28"/>
                <w:szCs w:val="28"/>
              </w:rPr>
            </w:pPr>
            <w:r w:rsidRPr="00CF6AD5">
              <w:rPr>
                <w:rFonts w:ascii="宋体" w:eastAsia="宋体" w:hAnsi="宋体" w:cs="宋体" w:hint="eastAsia"/>
                <w:color w:val="000000" w:themeColor="text1"/>
                <w:sz w:val="28"/>
                <w:szCs w:val="28"/>
              </w:rPr>
              <w:t>河南省理工中</w:t>
            </w:r>
            <w:r w:rsidR="00EC5968" w:rsidRPr="00CF6AD5">
              <w:rPr>
                <w:rFonts w:ascii="宋体" w:eastAsia="宋体" w:hAnsi="宋体" w:cs="宋体" w:hint="eastAsia"/>
                <w:color w:val="000000" w:themeColor="text1"/>
                <w:sz w:val="28"/>
                <w:szCs w:val="28"/>
              </w:rPr>
              <w:t>专</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骨干教师</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冯建邦</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r>
      <w:tr w:rsidR="00654EFD" w:rsidTr="00CF6AD5">
        <w:trPr>
          <w:trHeight w:val="50"/>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15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2020年7月</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河南经贸职业学院</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骨干教师</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省级</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胡振</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r>
    </w:tbl>
    <w:p w:rsidR="00654EFD" w:rsidRDefault="00654EFD">
      <w:pPr>
        <w:widowControl/>
        <w:wordWrap w:val="0"/>
        <w:spacing w:before="100" w:beforeAutospacing="1" w:after="100" w:afterAutospacing="1" w:line="480" w:lineRule="auto"/>
        <w:ind w:firstLineChars="200" w:firstLine="562"/>
        <w:rPr>
          <w:rFonts w:ascii="宋体" w:eastAsia="宋体" w:hAnsi="宋体" w:cs="宋体"/>
          <w:b/>
          <w:color w:val="000000" w:themeColor="text1"/>
          <w:kern w:val="0"/>
          <w:sz w:val="28"/>
          <w:szCs w:val="28"/>
        </w:rPr>
      </w:pPr>
    </w:p>
    <w:p w:rsidR="00654EFD" w:rsidRDefault="00654EFD">
      <w:pPr>
        <w:widowControl/>
        <w:wordWrap w:val="0"/>
        <w:spacing w:before="100" w:beforeAutospacing="1" w:after="100" w:afterAutospacing="1" w:line="480" w:lineRule="auto"/>
        <w:ind w:firstLineChars="200" w:firstLine="562"/>
        <w:rPr>
          <w:rFonts w:ascii="宋体" w:eastAsia="宋体" w:hAnsi="宋体" w:cs="宋体"/>
          <w:b/>
          <w:color w:val="000000" w:themeColor="text1"/>
          <w:kern w:val="0"/>
          <w:sz w:val="28"/>
          <w:szCs w:val="28"/>
        </w:rPr>
      </w:pPr>
    </w:p>
    <w:p w:rsidR="00654EFD" w:rsidRDefault="00EC5968" w:rsidP="0062174F">
      <w:pPr>
        <w:widowControl/>
        <w:wordWrap w:val="0"/>
        <w:spacing w:before="100" w:beforeAutospacing="1" w:after="100" w:afterAutospacing="1" w:line="480" w:lineRule="auto"/>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3.4 规范管理情况</w:t>
      </w:r>
    </w:p>
    <w:p w:rsidR="00654EFD" w:rsidRDefault="00EC5968">
      <w:pPr>
        <w:widowControl/>
        <w:wordWrap w:val="0"/>
        <w:spacing w:line="52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3.4.1教学管理情况</w:t>
      </w:r>
    </w:p>
    <w:p w:rsidR="00654EFD" w:rsidRDefault="00EC5968">
      <w:pPr>
        <w:widowControl/>
        <w:wordWrap w:val="0"/>
        <w:spacing w:line="52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进一步完善教学常规月检工作，加强行政值日巡查力度，增加学生对教师课堂情况、作业情况、出勤情况等方面的登记与评价部分。同时进一步规范教研组活动、公开课管理、课题管理、教师专业技能竞赛等方面的管理，更好的规范与激励教师专业成长。对于教师违反教学常规的行为进行定期公示、通报及诫勉谈话。</w:t>
      </w:r>
    </w:p>
    <w:p w:rsidR="00654EFD" w:rsidRDefault="00EC5968">
      <w:pPr>
        <w:widowControl/>
        <w:wordWrap w:val="0"/>
        <w:spacing w:line="52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3.4.2财务管理和后勤管理</w:t>
      </w:r>
    </w:p>
    <w:p w:rsidR="00654EFD" w:rsidRDefault="00EC5968">
      <w:pPr>
        <w:widowControl/>
        <w:wordWrap w:val="0"/>
        <w:spacing w:line="52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在校领导的直接领导下，认真做好学校的收费工作，依法照章行事、严格管理、合理利用、作好财务管理工作。严格执行上级文件精神，建立健全学校财务管理制度，在资金使用上，严格校长一支笔审批制度。学校后勤规范管理主要表现在学校财务工作，医疗卫生保健、校产管理、维修及门卫、食堂、浴室、安全管理等等诸多方面。</w:t>
      </w:r>
    </w:p>
    <w:p w:rsidR="00654EFD" w:rsidRDefault="00EC5968">
      <w:pPr>
        <w:widowControl/>
        <w:wordWrap w:val="0"/>
        <w:spacing w:line="52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（1）物品采购工作：严格执行物品采购申请审批制度，严格把关，物品采购中坚持货比三家，比质量、比价格、比售后服务。</w:t>
      </w:r>
    </w:p>
    <w:p w:rsidR="00654EFD" w:rsidRDefault="00EC5968">
      <w:pPr>
        <w:widowControl/>
        <w:wordWrap w:val="0"/>
        <w:spacing w:line="52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食堂管理工作：注重检查食堂日常环境卫生、饮食卫生、防疫检测及工作人员的个人卫生、健康证等工作；食堂管理严格执行食品卫生法，严格执行采购验收、索证等制度，把好质量关；定期、不定期对食堂用具卫生、个人卫生、食品卫生、零售价格、进货渠道和服务质量、服务态度进行督促检查，禁止销售变质食品、霉变食品，严防食物中毒。</w:t>
      </w:r>
    </w:p>
    <w:p w:rsidR="00654EFD" w:rsidRDefault="00EC5968">
      <w:pPr>
        <w:widowControl/>
        <w:wordWrap w:val="0"/>
        <w:spacing w:line="52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（3）维修及物资管理工作：每学期初，及时做好校</w:t>
      </w:r>
      <w:proofErr w:type="gramStart"/>
      <w:r>
        <w:rPr>
          <w:rFonts w:ascii="宋体" w:eastAsia="宋体" w:hAnsi="宋体" w:cs="宋体" w:hint="eastAsia"/>
          <w:color w:val="000000" w:themeColor="text1"/>
          <w:sz w:val="28"/>
          <w:szCs w:val="28"/>
        </w:rPr>
        <w:t>产登记</w:t>
      </w:r>
      <w:proofErr w:type="gramEnd"/>
      <w:r>
        <w:rPr>
          <w:rFonts w:ascii="宋体" w:eastAsia="宋体" w:hAnsi="宋体" w:cs="宋体" w:hint="eastAsia"/>
          <w:color w:val="000000" w:themeColor="text1"/>
          <w:sz w:val="28"/>
          <w:szCs w:val="28"/>
        </w:rPr>
        <w:t>工作，与各班主任签订财产安全管理责任书，明确责任；期末做好财产的清查工作，保证设施设备的完好和正常使用；严格实行报修制度，设施设备遭到破坏的按学校财产管理制度、赔偿制度处理，落实维修并做好登记。</w:t>
      </w:r>
    </w:p>
    <w:p w:rsidR="00654EFD" w:rsidRDefault="00EC5968">
      <w:pPr>
        <w:widowControl/>
        <w:wordWrap w:val="0"/>
        <w:spacing w:line="52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（4）加强校园环境整治，美化、绿化校园。对现有的花草树木进行了补种、施肥、剪修，优化了师生工作、生活环境，美化了校园。</w:t>
      </w:r>
    </w:p>
    <w:p w:rsidR="00654EFD" w:rsidRDefault="00EC5968">
      <w:pPr>
        <w:widowControl/>
        <w:wordWrap w:val="0"/>
        <w:spacing w:line="52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3.4.3学生管理和安全管理情况</w:t>
      </w:r>
    </w:p>
    <w:p w:rsidR="00654EFD" w:rsidRDefault="00EC5968">
      <w:pPr>
        <w:ind w:firstLineChars="400" w:firstLine="112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以立德树人为根本，加强学生管理工作。结合中职学生特点，制定和完善了《郑州市中牟电子科技中等专业学校学生手册》，主要内容包括:安全手册、学生守则、学生一日常规、请假制度、宿舍管理、学籍管理制度、学生违纪处分条例、班级考评、学生毕业证办理等内容，加强了对学生的养成教育。根据职业学校特点，积极</w:t>
      </w:r>
      <w:r>
        <w:rPr>
          <w:rFonts w:ascii="宋体" w:eastAsia="宋体" w:hAnsi="宋体" w:cs="宋体" w:hint="eastAsia"/>
          <w:color w:val="000000" w:themeColor="text1"/>
          <w:sz w:val="28"/>
          <w:szCs w:val="28"/>
        </w:rPr>
        <w:lastRenderedPageBreak/>
        <w:t>探索学生评价办法，对学生和班级进行量化考核，实行专业部制管理。不断完善学生科、专业部、班三级教育管理机制，校学生会积极参与学生管理和自治，邀请家长参与学校管理，观摩技能表演，参加就业指导培训，形成教育合力。对学生的评价也由以前的单一评价变为多维评价，如每期学习标兵、三好学生、优秀班干部、优秀学生会干部等优秀学生评选，多维、多元化评价改变了单一的人才评价标准，营造了人人尽可成才、人人尽展其才的良好环境。</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认真落实安全工作领导责任制，建立了安全工作长效机制，制订了各项应急预案和外来人员登记制度、突发事件演练制度、隐患日查、周报制度等安全管理制度，层层签订安全工作责任状，认真落实“一岗双责”，校园重点部位实现</w:t>
      </w:r>
      <w:proofErr w:type="gramStart"/>
      <w:r>
        <w:rPr>
          <w:rFonts w:ascii="宋体" w:eastAsia="宋体" w:hAnsi="宋体" w:cs="宋体" w:hint="eastAsia"/>
          <w:color w:val="000000" w:themeColor="text1"/>
          <w:sz w:val="28"/>
          <w:szCs w:val="28"/>
        </w:rPr>
        <w:t>监控全</w:t>
      </w:r>
      <w:proofErr w:type="gramEnd"/>
      <w:r>
        <w:rPr>
          <w:rFonts w:ascii="宋体" w:eastAsia="宋体" w:hAnsi="宋体" w:cs="宋体" w:hint="eastAsia"/>
          <w:color w:val="000000" w:themeColor="text1"/>
          <w:sz w:val="28"/>
          <w:szCs w:val="28"/>
        </w:rPr>
        <w:t>覆盖，实行网格化管理，确保安全管理无死角。利用电子屏、广播站、宣传栏等宣传阵地，通过举办专家讲座、主题班会、</w:t>
      </w:r>
      <w:proofErr w:type="gramStart"/>
      <w:r>
        <w:rPr>
          <w:rFonts w:ascii="宋体" w:eastAsia="宋体" w:hAnsi="宋体" w:cs="宋体" w:hint="eastAsia"/>
          <w:color w:val="000000" w:themeColor="text1"/>
          <w:sz w:val="28"/>
          <w:szCs w:val="28"/>
        </w:rPr>
        <w:t>致家长</w:t>
      </w:r>
      <w:proofErr w:type="gramEnd"/>
      <w:r>
        <w:rPr>
          <w:rFonts w:ascii="宋体" w:eastAsia="宋体" w:hAnsi="宋体" w:cs="宋体" w:hint="eastAsia"/>
          <w:color w:val="000000" w:themeColor="text1"/>
          <w:sz w:val="28"/>
          <w:szCs w:val="28"/>
        </w:rPr>
        <w:t>的一封信、逃生疏散演练等多种活动，深入开展师生的安全教育工作，增强师生的安全防范仪式和法制意识，创设安全和谐的育人环境，努力打造“平安校园”。</w:t>
      </w:r>
    </w:p>
    <w:p w:rsidR="00654EFD" w:rsidRDefault="00654EFD">
      <w:pPr>
        <w:ind w:firstLineChars="200" w:firstLine="560"/>
        <w:rPr>
          <w:rFonts w:ascii="宋体" w:eastAsia="宋体" w:hAnsi="宋体" w:cs="宋体"/>
          <w:color w:val="000000" w:themeColor="text1"/>
          <w:sz w:val="28"/>
          <w:szCs w:val="28"/>
        </w:rPr>
      </w:pPr>
    </w:p>
    <w:p w:rsidR="00654EFD" w:rsidRDefault="00EC5968">
      <w:pPr>
        <w:widowControl/>
        <w:wordWrap w:val="0"/>
        <w:spacing w:line="520" w:lineRule="exact"/>
        <w:ind w:firstLine="601"/>
        <w:jc w:val="left"/>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3.4.4科研管理情况</w:t>
      </w:r>
    </w:p>
    <w:p w:rsidR="00654EFD" w:rsidRDefault="00EC5968">
      <w:pPr>
        <w:widowControl/>
        <w:wordWrap w:val="0"/>
        <w:spacing w:before="100" w:beforeAutospacing="1" w:after="100" w:afterAutospacing="1" w:line="480" w:lineRule="auto"/>
        <w:ind w:firstLineChars="150" w:firstLine="42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学校对于教科研管理十分重视，依托全校12个教研组和18个备课组，各级各类的教研项目分层次、分阶段有序推进，着重以科研管理为抓手，走内涵式发展道路，各教研组每一周至</w:t>
      </w:r>
      <w:proofErr w:type="gramStart"/>
      <w:r>
        <w:rPr>
          <w:rFonts w:ascii="宋体" w:eastAsia="宋体" w:hAnsi="宋体" w:cs="宋体" w:hint="eastAsia"/>
          <w:color w:val="000000" w:themeColor="text1"/>
          <w:sz w:val="28"/>
          <w:szCs w:val="28"/>
        </w:rPr>
        <w:t>少组织</w:t>
      </w:r>
      <w:proofErr w:type="gramEnd"/>
      <w:r>
        <w:rPr>
          <w:rFonts w:ascii="宋体" w:eastAsia="宋体" w:hAnsi="宋体" w:cs="宋体" w:hint="eastAsia"/>
          <w:color w:val="000000" w:themeColor="text1"/>
          <w:sz w:val="28"/>
          <w:szCs w:val="28"/>
        </w:rPr>
        <w:t>1次教研组集体教研活动。教研主题着眼于教育教学实践工作过程中产生的问题，致力于总结提升教育教学过程中积累的经验，还加强了专项课题的申报及研究推进工作。其具体情况见表9：</w:t>
      </w:r>
    </w:p>
    <w:p w:rsidR="00654EFD" w:rsidRDefault="00654EFD">
      <w:pPr>
        <w:widowControl/>
        <w:wordWrap w:val="0"/>
        <w:spacing w:before="100" w:beforeAutospacing="1" w:after="100" w:afterAutospacing="1" w:line="480" w:lineRule="auto"/>
        <w:jc w:val="center"/>
        <w:rPr>
          <w:rFonts w:ascii="宋体" w:eastAsia="宋体" w:hAnsi="宋体" w:cs="宋体"/>
          <w:color w:val="000000" w:themeColor="text1"/>
          <w:sz w:val="28"/>
          <w:szCs w:val="28"/>
        </w:rPr>
      </w:pPr>
    </w:p>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表9：教师课题研究情况一览表</w:t>
      </w:r>
    </w:p>
    <w:tbl>
      <w:tblPr>
        <w:tblStyle w:val="a7"/>
        <w:tblW w:w="14174" w:type="dxa"/>
        <w:tblLayout w:type="fixed"/>
        <w:tblLook w:val="04A0" w:firstRow="1" w:lastRow="0" w:firstColumn="1" w:lastColumn="0" w:noHBand="0" w:noVBand="1"/>
      </w:tblPr>
      <w:tblGrid>
        <w:gridCol w:w="2834"/>
        <w:gridCol w:w="4087"/>
        <w:gridCol w:w="1583"/>
        <w:gridCol w:w="2835"/>
        <w:gridCol w:w="2835"/>
      </w:tblGrid>
      <w:tr w:rsidR="00654EFD">
        <w:trPr>
          <w:trHeight w:val="634"/>
        </w:trPr>
        <w:tc>
          <w:tcPr>
            <w:tcW w:w="2834"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4087"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课题内容</w:t>
            </w:r>
          </w:p>
        </w:tc>
        <w:tc>
          <w:tcPr>
            <w:tcW w:w="1583"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负责人</w:t>
            </w:r>
          </w:p>
        </w:tc>
        <w:tc>
          <w:tcPr>
            <w:tcW w:w="2835"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组员</w:t>
            </w:r>
          </w:p>
        </w:tc>
        <w:tc>
          <w:tcPr>
            <w:tcW w:w="2835"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单位</w:t>
            </w:r>
          </w:p>
        </w:tc>
      </w:tr>
      <w:tr w:rsidR="00654EFD">
        <w:trPr>
          <w:trHeight w:val="987"/>
        </w:trPr>
        <w:tc>
          <w:tcPr>
            <w:tcW w:w="2834"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p>
        </w:tc>
        <w:tc>
          <w:tcPr>
            <w:tcW w:w="4087"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基于中职教育的优秀产业工人培养模式研究</w:t>
            </w:r>
          </w:p>
        </w:tc>
        <w:tc>
          <w:tcPr>
            <w:tcW w:w="1583"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杨青草</w:t>
            </w:r>
          </w:p>
        </w:tc>
        <w:tc>
          <w:tcPr>
            <w:tcW w:w="2835"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王建玲、张凯、孟夏、张志刚</w:t>
            </w:r>
          </w:p>
        </w:tc>
        <w:tc>
          <w:tcPr>
            <w:tcW w:w="2835"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中牟县第一职业高级中学</w:t>
            </w:r>
          </w:p>
        </w:tc>
      </w:tr>
      <w:tr w:rsidR="00654EFD">
        <w:tc>
          <w:tcPr>
            <w:tcW w:w="2834"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c>
          <w:tcPr>
            <w:tcW w:w="4087"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提高</w:t>
            </w:r>
            <w:proofErr w:type="gramStart"/>
            <w:r>
              <w:rPr>
                <w:rFonts w:ascii="宋体" w:eastAsia="宋体" w:hAnsi="宋体" w:cs="宋体" w:hint="eastAsia"/>
                <w:color w:val="000000" w:themeColor="text1"/>
                <w:sz w:val="28"/>
                <w:szCs w:val="28"/>
              </w:rPr>
              <w:t>中职生学习</w:t>
            </w:r>
            <w:proofErr w:type="gramEnd"/>
            <w:r>
              <w:rPr>
                <w:rFonts w:ascii="宋体" w:eastAsia="宋体" w:hAnsi="宋体" w:cs="宋体" w:hint="eastAsia"/>
                <w:color w:val="000000" w:themeColor="text1"/>
                <w:sz w:val="28"/>
                <w:szCs w:val="28"/>
              </w:rPr>
              <w:t>积极性的实践研究</w:t>
            </w:r>
          </w:p>
        </w:tc>
        <w:tc>
          <w:tcPr>
            <w:tcW w:w="1583"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李振中</w:t>
            </w:r>
          </w:p>
        </w:tc>
        <w:tc>
          <w:tcPr>
            <w:tcW w:w="2835"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潘志辉、冯建邦、宋国伟、王正红</w:t>
            </w:r>
          </w:p>
        </w:tc>
        <w:tc>
          <w:tcPr>
            <w:tcW w:w="2835" w:type="dxa"/>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中牟县第一职业高级中学</w:t>
            </w:r>
          </w:p>
        </w:tc>
      </w:tr>
      <w:tr w:rsidR="00654EFD">
        <w:tc>
          <w:tcPr>
            <w:tcW w:w="2834"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3</w:t>
            </w:r>
          </w:p>
        </w:tc>
        <w:tc>
          <w:tcPr>
            <w:tcW w:w="4087" w:type="dxa"/>
            <w:vAlign w:val="center"/>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在传统文化中落实中职德育教育实践研究</w:t>
            </w:r>
          </w:p>
        </w:tc>
        <w:tc>
          <w:tcPr>
            <w:tcW w:w="1583"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王国胜</w:t>
            </w:r>
          </w:p>
        </w:tc>
        <w:tc>
          <w:tcPr>
            <w:tcW w:w="2835"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朱海梅、张凯、赵小兰、陈云英</w:t>
            </w:r>
          </w:p>
        </w:tc>
        <w:tc>
          <w:tcPr>
            <w:tcW w:w="2835" w:type="dxa"/>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中牟县第一职业高级中学</w:t>
            </w:r>
          </w:p>
        </w:tc>
      </w:tr>
      <w:tr w:rsidR="00654EFD">
        <w:tc>
          <w:tcPr>
            <w:tcW w:w="2834"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p>
        </w:tc>
        <w:tc>
          <w:tcPr>
            <w:tcW w:w="4087"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中职生在校期间“自我管理”模式研究</w:t>
            </w:r>
          </w:p>
        </w:tc>
        <w:tc>
          <w:tcPr>
            <w:tcW w:w="1583"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李勇</w:t>
            </w:r>
          </w:p>
        </w:tc>
        <w:tc>
          <w:tcPr>
            <w:tcW w:w="2835"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金磊、段志强、王爱青、刘萌</w:t>
            </w:r>
          </w:p>
        </w:tc>
        <w:tc>
          <w:tcPr>
            <w:tcW w:w="2835" w:type="dxa"/>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中牟县第一职业高级中学</w:t>
            </w:r>
          </w:p>
        </w:tc>
      </w:tr>
      <w:tr w:rsidR="00654EFD">
        <w:tc>
          <w:tcPr>
            <w:tcW w:w="2834"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c>
          <w:tcPr>
            <w:tcW w:w="4087"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中职学校德育教育对学生就业的影响研究</w:t>
            </w:r>
          </w:p>
        </w:tc>
        <w:tc>
          <w:tcPr>
            <w:tcW w:w="1583"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李衍</w:t>
            </w:r>
          </w:p>
        </w:tc>
        <w:tc>
          <w:tcPr>
            <w:tcW w:w="2835"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高萌、王建玲、李阳、王政</w:t>
            </w:r>
          </w:p>
        </w:tc>
        <w:tc>
          <w:tcPr>
            <w:tcW w:w="2835" w:type="dxa"/>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中牟县第一职业高级中学</w:t>
            </w:r>
          </w:p>
        </w:tc>
      </w:tr>
      <w:tr w:rsidR="00654EFD">
        <w:tc>
          <w:tcPr>
            <w:tcW w:w="2834"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p>
        </w:tc>
        <w:tc>
          <w:tcPr>
            <w:tcW w:w="4087"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提升中职学校实习就业指导教师职业素养的研究</w:t>
            </w:r>
          </w:p>
        </w:tc>
        <w:tc>
          <w:tcPr>
            <w:tcW w:w="1583"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潘志辉</w:t>
            </w:r>
          </w:p>
        </w:tc>
        <w:tc>
          <w:tcPr>
            <w:tcW w:w="2835" w:type="dxa"/>
            <w:vAlign w:val="center"/>
          </w:tcPr>
          <w:p w:rsidR="00654EFD" w:rsidRDefault="00EC5968">
            <w:pPr>
              <w:widowControl/>
              <w:wordWrap w:val="0"/>
              <w:spacing w:before="100" w:beforeAutospacing="1" w:after="100" w:afterAutospacing="1" w:line="480" w:lineRule="auto"/>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冯建邦、朱新杰、夏云明</w:t>
            </w:r>
          </w:p>
        </w:tc>
        <w:tc>
          <w:tcPr>
            <w:tcW w:w="2835" w:type="dxa"/>
          </w:tcPr>
          <w:p w:rsidR="00654EFD" w:rsidRDefault="00EC5968">
            <w:pPr>
              <w:widowControl/>
              <w:jc w:val="center"/>
              <w:textAlignment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中牟县第一职业高级中学</w:t>
            </w:r>
          </w:p>
        </w:tc>
      </w:tr>
    </w:tbl>
    <w:p w:rsidR="00654EFD" w:rsidRDefault="00EC5968">
      <w:pPr>
        <w:widowControl/>
        <w:wordWrap w:val="0"/>
        <w:spacing w:line="56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3.4.5管理队伍建设情况</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高度重视管理队伍建设，而中层干部是学校决策的执行者和基层工作的组织者、管理者,是学校教育教学质量不断提高和学校全面持续发展的关键，学校致力于建立一支老、中、青梯次结构合理的管理队伍，加强管理队伍的学习、培训与考核管理，经常派出管理干部参加各种层次与形式的提升培训与交流学习，2020年先后有两批共30人次的中层行政干部到成都市学习培训.学校通过转变管理队伍的思想观念以激发中层干部的工作热情，改革管</w:t>
      </w:r>
      <w:r>
        <w:rPr>
          <w:rFonts w:ascii="宋体" w:eastAsia="宋体" w:hAnsi="宋体" w:cs="宋体" w:hint="eastAsia"/>
          <w:color w:val="000000" w:themeColor="text1"/>
          <w:sz w:val="28"/>
          <w:szCs w:val="28"/>
        </w:rPr>
        <w:lastRenderedPageBreak/>
        <w:t>理模式以建立择优竞争机制和激励机制，通过实行动态管理以提高中层干部的能力，通过各类培训教育以增强综合能力，通过建立中层干部目标责任制以规范中层干部的职务行为和权力运作。</w:t>
      </w:r>
    </w:p>
    <w:p w:rsidR="00654EFD" w:rsidRDefault="00EC5968">
      <w:pPr>
        <w:widowControl/>
        <w:wordWrap w:val="0"/>
        <w:spacing w:line="56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3.4.6管理信息化水平等情况</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专门建设有自己的网站，已建成了超融合服务器虚拟化平台，为学校的数字校园平台以及学校的各种应用服务平台提供高速、稳定服务。随着数字校园平台的建成，教务管理系统、教务常规检查系统、学籍管理系统、德育管理系统、网上评价系统和网络教学平台已投入实际运行中，学校逐步实现信息化管理和信息化教学。学校已投入资金近20万进行校园网的改造、信息化实训室的建设、教学资源库的建设和教师教学信息技术的提升培训。</w:t>
      </w:r>
    </w:p>
    <w:p w:rsidR="00654EFD" w:rsidRDefault="00EC5968">
      <w:pPr>
        <w:widowControl/>
        <w:wordWrap w:val="0"/>
        <w:spacing w:line="560" w:lineRule="exact"/>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3.5 德育工作情况</w:t>
      </w:r>
    </w:p>
    <w:p w:rsidR="00654EFD" w:rsidRDefault="00EC5968">
      <w:pPr>
        <w:widowControl/>
        <w:wordWrap w:val="0"/>
        <w:spacing w:line="56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3.5.1德育课实施、校园文化建设、文明风采活动开展情况</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校开展德育工作特色项目“构建‘三全四修’育人模式，开展中职生职业素养教育”建设工作，对学校现有的德育工作以“职业素养”教育为核心进行优化提升，构建起从“三全”：全程（从入学到毕业的全过程）、全员（全体教育者参与，面对全体学生），实施全人（有道德、有知识、有能力、和谐发展阶段）教育，引导学生努力“四修”即：“修身、修德、修艺、修志”，力求加强学生职业素养教育，帮助学生“成长、成人、成才、成功”，为将来的人生出彩奠定基础。</w:t>
      </w:r>
    </w:p>
    <w:p w:rsidR="00654EFD" w:rsidRDefault="00EC5968">
      <w:pPr>
        <w:widowControl/>
        <w:numPr>
          <w:ilvl w:val="0"/>
          <w:numId w:val="1"/>
        </w:numPr>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坚持德育课的主渠道作用，根据德育大纲开足课程。充分挖掘教材中的德育元素，注重课堂德育渗透，以良好的师德水平、人格魅力、专业素养、言传身教，潜移默化式育人。</w:t>
      </w:r>
    </w:p>
    <w:p w:rsidR="00654EFD" w:rsidRDefault="00EC5968">
      <w:pPr>
        <w:widowControl/>
        <w:numPr>
          <w:ilvl w:val="0"/>
          <w:numId w:val="1"/>
        </w:numPr>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管理与疏导相结合，注重正面激励，建有后进生档案，并有帮教措施，定期召开违纪学生座谈会，引导学生树立自信，帮扶工作常态化。设立“心理咨询室”，利用信箱、邮箱、QQ、</w:t>
      </w:r>
      <w:proofErr w:type="gramStart"/>
      <w:r>
        <w:rPr>
          <w:rFonts w:ascii="宋体" w:eastAsia="宋体" w:hAnsi="宋体" w:cs="宋体" w:hint="eastAsia"/>
          <w:color w:val="000000" w:themeColor="text1"/>
          <w:sz w:val="28"/>
          <w:szCs w:val="28"/>
        </w:rPr>
        <w:t>微信群</w:t>
      </w:r>
      <w:proofErr w:type="gramEnd"/>
      <w:r>
        <w:rPr>
          <w:rFonts w:ascii="宋体" w:eastAsia="宋体" w:hAnsi="宋体" w:cs="宋体" w:hint="eastAsia"/>
          <w:color w:val="000000" w:themeColor="text1"/>
          <w:sz w:val="28"/>
          <w:szCs w:val="28"/>
        </w:rPr>
        <w:t>多形式开展学生心理辅导工作。开辟“心理健康教育”专栏、举办专题讲座，帮助学生培养健康心理。</w:t>
      </w:r>
    </w:p>
    <w:p w:rsidR="00654EFD" w:rsidRDefault="00EC5968">
      <w:pPr>
        <w:widowControl/>
        <w:numPr>
          <w:ilvl w:val="0"/>
          <w:numId w:val="1"/>
        </w:numPr>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优化净化美化校园环境，名言警句、职业教育思想和温馨提示等布局处处洋溢育人的氛围，较好地影响学生道德素养的提升。每学期举行班级“洁雅之室”的评比活动，创建班级文化走廊，班级全家福，努力营造良好的学习环境。除开展常规的德育活动外，重视学生社团和第二课堂活动。</w:t>
      </w:r>
    </w:p>
    <w:p w:rsidR="00654EFD" w:rsidRDefault="00EC5968">
      <w:pPr>
        <w:widowControl/>
        <w:numPr>
          <w:ilvl w:val="0"/>
          <w:numId w:val="1"/>
        </w:numPr>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积极组织参加省市文明风采竞赛，并获得较好的成绩。</w:t>
      </w:r>
    </w:p>
    <w:p w:rsidR="00654EFD" w:rsidRDefault="00EC5968">
      <w:pPr>
        <w:widowControl/>
        <w:numPr>
          <w:ilvl w:val="0"/>
          <w:numId w:val="1"/>
        </w:numPr>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认真组织每年一度科技文化艺术节，组织各专业学生在校外开展学雷锋服务活动。</w:t>
      </w:r>
    </w:p>
    <w:p w:rsidR="00654EFD" w:rsidRDefault="00EC5968">
      <w:pPr>
        <w:widowControl/>
        <w:wordWrap w:val="0"/>
        <w:spacing w:line="56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六、举办“企业文化进校园”专题讲座等系列活动，提高学生综合素质。</w:t>
      </w:r>
    </w:p>
    <w:p w:rsidR="00654EFD" w:rsidRDefault="00EC5968">
      <w:pPr>
        <w:widowControl/>
        <w:wordWrap w:val="0"/>
        <w:spacing w:line="560" w:lineRule="exact"/>
        <w:ind w:firstLine="601"/>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3.5.2团组织学生会建设及社团活动</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2020年度学校团委紧紧围绕学校中心工作，抓好</w:t>
      </w:r>
      <w:proofErr w:type="gramStart"/>
      <w:r>
        <w:rPr>
          <w:rFonts w:ascii="宋体" w:eastAsia="宋体" w:hAnsi="宋体" w:cs="宋体" w:hint="eastAsia"/>
          <w:color w:val="000000" w:themeColor="text1"/>
          <w:sz w:val="28"/>
          <w:szCs w:val="28"/>
        </w:rPr>
        <w:t>团学建设</w:t>
      </w:r>
      <w:proofErr w:type="gramEnd"/>
      <w:r>
        <w:rPr>
          <w:rFonts w:ascii="宋体" w:eastAsia="宋体" w:hAnsi="宋体" w:cs="宋体" w:hint="eastAsia"/>
          <w:color w:val="000000" w:themeColor="text1"/>
          <w:sz w:val="28"/>
          <w:szCs w:val="28"/>
        </w:rPr>
        <w:t>和干部队伍建设，校团委设置完整、机制健全并良好运行，完善了例会制度，每周召开团总支工作例会并进行工作交流和汇报；在团支部建设上，根据专业划分15</w:t>
      </w:r>
      <w:r>
        <w:rPr>
          <w:rFonts w:ascii="宋体" w:eastAsia="宋体" w:hAnsi="宋体" w:cs="宋体" w:hint="eastAsia"/>
          <w:color w:val="000000" w:themeColor="text1"/>
          <w:sz w:val="28"/>
          <w:szCs w:val="28"/>
        </w:rPr>
        <w:lastRenderedPageBreak/>
        <w:t>个团支部，并探索落实班团一体化建设；在团员管理方面，共青团组织情况统计表上报准确及时，认真完成了</w:t>
      </w:r>
      <w:proofErr w:type="gramStart"/>
      <w:r>
        <w:rPr>
          <w:rFonts w:ascii="宋体" w:eastAsia="宋体" w:hAnsi="宋体" w:cs="宋体" w:hint="eastAsia"/>
          <w:color w:val="000000" w:themeColor="text1"/>
          <w:sz w:val="28"/>
          <w:szCs w:val="28"/>
        </w:rPr>
        <w:t>团关系</w:t>
      </w:r>
      <w:proofErr w:type="gramEnd"/>
      <w:r>
        <w:rPr>
          <w:rFonts w:ascii="宋体" w:eastAsia="宋体" w:hAnsi="宋体" w:cs="宋体" w:hint="eastAsia"/>
          <w:color w:val="000000" w:themeColor="text1"/>
          <w:sz w:val="28"/>
          <w:szCs w:val="28"/>
        </w:rPr>
        <w:t>转接、团费收缴等工作；筹备成立团校，聘请学校党总支书记为名誉校长，选聘党员老师</w:t>
      </w:r>
      <w:proofErr w:type="gramStart"/>
      <w:r>
        <w:rPr>
          <w:rFonts w:ascii="宋体" w:eastAsia="宋体" w:hAnsi="宋体" w:cs="宋体" w:hint="eastAsia"/>
          <w:color w:val="000000" w:themeColor="text1"/>
          <w:sz w:val="28"/>
          <w:szCs w:val="28"/>
        </w:rPr>
        <w:t>及思政课</w:t>
      </w:r>
      <w:proofErr w:type="gramEnd"/>
      <w:r>
        <w:rPr>
          <w:rFonts w:ascii="宋体" w:eastAsia="宋体" w:hAnsi="宋体" w:cs="宋体" w:hint="eastAsia"/>
          <w:color w:val="000000" w:themeColor="text1"/>
          <w:sz w:val="28"/>
          <w:szCs w:val="28"/>
        </w:rPr>
        <w:t>教师为团校教师，把学校“树人大讲堂”融入到团校课程体系；运用</w:t>
      </w:r>
      <w:proofErr w:type="gramStart"/>
      <w:r>
        <w:rPr>
          <w:rFonts w:ascii="宋体" w:eastAsia="宋体" w:hAnsi="宋体" w:cs="宋体" w:hint="eastAsia"/>
          <w:color w:val="000000" w:themeColor="text1"/>
          <w:sz w:val="28"/>
          <w:szCs w:val="28"/>
        </w:rPr>
        <w:t>微信公众号、抖音</w:t>
      </w:r>
      <w:proofErr w:type="gramEnd"/>
      <w:r>
        <w:rPr>
          <w:rFonts w:ascii="宋体" w:eastAsia="宋体" w:hAnsi="宋体" w:cs="宋体" w:hint="eastAsia"/>
          <w:color w:val="000000" w:themeColor="text1"/>
          <w:sz w:val="28"/>
          <w:szCs w:val="28"/>
        </w:rPr>
        <w:t>等新媒体平台，对学校进行宣传，并强化宣传阵地建设；在思想建设上，强化节日引领，</w:t>
      </w:r>
      <w:proofErr w:type="gramStart"/>
      <w:r>
        <w:rPr>
          <w:rFonts w:ascii="宋体" w:eastAsia="宋体" w:hAnsi="宋体" w:cs="宋体" w:hint="eastAsia"/>
          <w:color w:val="000000" w:themeColor="text1"/>
          <w:sz w:val="28"/>
          <w:szCs w:val="28"/>
        </w:rPr>
        <w:t>结合总打时间</w:t>
      </w:r>
      <w:proofErr w:type="gramEnd"/>
      <w:r>
        <w:rPr>
          <w:rFonts w:ascii="宋体" w:eastAsia="宋体" w:hAnsi="宋体" w:cs="宋体" w:hint="eastAsia"/>
          <w:color w:val="000000" w:themeColor="text1"/>
          <w:sz w:val="28"/>
          <w:szCs w:val="28"/>
        </w:rPr>
        <w:t>节点开展丰富多彩的主题教育活动。</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本学期学校团委进一步规范和深化社团活动，在教师指导下，学生自发成立社团15个，特别是3D打印社、汉服礼仪社、吃货部落（烘焙）和滑板社的成立，不仅繁荣了校园文化，还培养了学生社会责任感、创新精神和实践能力，提升了学生的综合素质。 </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根据改革精神，学校团委坚持团员即志愿者原则，团员全部注册为青年志愿者，把参与志愿服务活动作为检验团员先进行的重要载体，并由学校团委认定志愿服务时间。特别在疫情期间，学校团委号召全体团员青年积极投身于防控工作中去，在网络上争当文明志愿者，不信谣不传谣，在现实中争做防控志愿者，为打赢疫情攻坚战贡献青春力量。</w:t>
      </w:r>
    </w:p>
    <w:p w:rsidR="00654EFD" w:rsidRDefault="00654EFD">
      <w:pPr>
        <w:widowControl/>
        <w:wordWrap w:val="0"/>
        <w:spacing w:line="560" w:lineRule="exact"/>
        <w:ind w:firstLine="601"/>
        <w:jc w:val="left"/>
        <w:rPr>
          <w:rFonts w:ascii="宋体" w:eastAsia="宋体" w:hAnsi="宋体" w:cs="宋体"/>
          <w:color w:val="000000" w:themeColor="text1"/>
          <w:sz w:val="28"/>
          <w:szCs w:val="28"/>
        </w:rPr>
      </w:pPr>
    </w:p>
    <w:p w:rsidR="00654EFD" w:rsidRDefault="00EC5968">
      <w:pPr>
        <w:widowControl/>
        <w:wordWrap w:val="0"/>
        <w:spacing w:line="560" w:lineRule="exact"/>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3.6党建情况</w:t>
      </w:r>
    </w:p>
    <w:p w:rsidR="00654EFD" w:rsidRDefault="00EC5968">
      <w:pPr>
        <w:ind w:firstLine="555"/>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我校党总支按照上级的统一部署和安排，</w:t>
      </w:r>
      <w:proofErr w:type="gramStart"/>
      <w:r>
        <w:rPr>
          <w:rFonts w:ascii="宋体" w:eastAsia="宋体" w:hAnsi="宋体" w:cs="宋体" w:hint="eastAsia"/>
          <w:color w:val="000000" w:themeColor="text1"/>
          <w:sz w:val="28"/>
          <w:szCs w:val="28"/>
        </w:rPr>
        <w:t>高举用习近</w:t>
      </w:r>
      <w:proofErr w:type="gramEnd"/>
      <w:r>
        <w:rPr>
          <w:rFonts w:ascii="宋体" w:eastAsia="宋体" w:hAnsi="宋体" w:cs="宋体" w:hint="eastAsia"/>
          <w:color w:val="000000" w:themeColor="text1"/>
          <w:sz w:val="28"/>
          <w:szCs w:val="28"/>
        </w:rPr>
        <w:t>平新时代中国特色社会主义思想伟大旗帜，坚持“立德树</w:t>
      </w:r>
      <w:r>
        <w:rPr>
          <w:rFonts w:ascii="宋体" w:eastAsia="宋体" w:hAnsi="宋体" w:cs="宋体" w:hint="eastAsia"/>
          <w:color w:val="000000" w:themeColor="text1"/>
          <w:sz w:val="28"/>
          <w:szCs w:val="28"/>
        </w:rPr>
        <w:lastRenderedPageBreak/>
        <w:t>人”，围绕“培养什么样的人，怎样培养人”的重大课题，确立发展思路，着力推进学习型组织建设、作风建设和制度建设。特别在新冠疫情期间，发挥一个党员一面旗帜的示范效应。</w:t>
      </w:r>
      <w:proofErr w:type="gramStart"/>
      <w:r>
        <w:rPr>
          <w:rFonts w:ascii="宋体" w:eastAsia="宋体" w:hAnsi="宋体" w:cs="宋体" w:hint="eastAsia"/>
          <w:color w:val="000000" w:themeColor="text1"/>
          <w:sz w:val="28"/>
          <w:szCs w:val="28"/>
        </w:rPr>
        <w:t>把习近</w:t>
      </w:r>
      <w:proofErr w:type="gramEnd"/>
      <w:r>
        <w:rPr>
          <w:rFonts w:ascii="宋体" w:eastAsia="宋体" w:hAnsi="宋体" w:cs="宋体" w:hint="eastAsia"/>
          <w:color w:val="000000" w:themeColor="text1"/>
          <w:sz w:val="28"/>
          <w:szCs w:val="28"/>
        </w:rPr>
        <w:t>平总书记系列重要讲话精神和党的十九届四、五中全会精神作为政治理论学习和业务学习的主要内容，结合学校实际情况，明确学习要求，依托“三会一课”，坚持集中学习与个人自学、通读文件与专题讨论，深入推进“学习强国”常态化，坚持党员教师带头学、带头做，把学习成果转化为思想方法，用思想方法武装头脑，形成工作思路和目标，以“立德树人”为己任，弘扬优秀传统文化，做到“先成人后成才”。</w:t>
      </w:r>
    </w:p>
    <w:p w:rsidR="00654EFD" w:rsidRDefault="00EC5968">
      <w:pPr>
        <w:widowControl/>
        <w:wordWrap w:val="0"/>
        <w:spacing w:line="560" w:lineRule="exact"/>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目前，我校党总支共有党员52人，根据学校实际情况成立2个党支部进行管理教育。依托党支部认真落实“民主生活会制度”、“发展党员制度”、“党费收缴制度”等，以规范的制度提高党内生活质量。根据上级文件精神，学校党总支多次召开意识形态专题会议，强化师德师风建设。强化党风廉政建设，严格落实党风廉政建设“两个主体责任”，全面落实党组织领导下的校长责任制，落实“三重一大”党总支集体研究，积极开展“以案促改”工作。使我校党员教师和全体教职工统一了思想，鼓足了干劲。</w:t>
      </w:r>
    </w:p>
    <w:p w:rsidR="00D32078" w:rsidRDefault="00D32078" w:rsidP="0062174F">
      <w:pPr>
        <w:widowControl/>
        <w:wordWrap w:val="0"/>
        <w:spacing w:line="560" w:lineRule="exact"/>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4.校企合作</w:t>
      </w:r>
    </w:p>
    <w:p w:rsidR="00654EFD" w:rsidRDefault="00EC5968" w:rsidP="0062174F">
      <w:pPr>
        <w:widowControl/>
        <w:wordWrap w:val="0"/>
        <w:spacing w:line="560" w:lineRule="exact"/>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4.1校企合作开展情况及效果</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在校企合作方面，我校紧跟国家职业教育指导方针，积极开展校企合作和就业指导培训，每年把更多的学生培</w:t>
      </w:r>
      <w:r>
        <w:rPr>
          <w:rFonts w:ascii="宋体" w:eastAsia="宋体" w:hAnsi="宋体" w:cs="宋体" w:hint="eastAsia"/>
          <w:color w:val="000000" w:themeColor="text1"/>
          <w:sz w:val="28"/>
          <w:szCs w:val="28"/>
        </w:rPr>
        <w:lastRenderedPageBreak/>
        <w:t>养成技术能手，让他们进入企业，特别是本地企业，为本地经济服务。</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为满足学生毕业就业的需求，采用举行“双选会”的模式，把本地企业请进学校，学生和企业面对面的进行双向选择，通过双向选择，有200余名学生通过“双选会”走向市域内实习就业岗位。</w:t>
      </w:r>
    </w:p>
    <w:p w:rsidR="00654EFD" w:rsidRDefault="00EC5968" w:rsidP="0062174F">
      <w:pPr>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4.2学生实习情况</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2020年，由于疫情的影响，我校未安排学生外出开展校外顶岗实习。 只在本地开展了3天左右的短期见习活动。累计参与学生共800多人次，既有效缓解了企业压力，又开拓了学生的视野。</w:t>
      </w:r>
    </w:p>
    <w:p w:rsidR="00654EFD" w:rsidRDefault="00EC5968" w:rsidP="0062174F">
      <w:pPr>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4.3、集团化办学、校外实训基地建设情况</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进入2020年，我校重视校外实训基地的建设，已经与企业合作建有校外实训基地8个，分别是：</w:t>
      </w:r>
      <w:proofErr w:type="gramStart"/>
      <w:r>
        <w:rPr>
          <w:rFonts w:ascii="宋体" w:eastAsia="宋体" w:hAnsi="宋体" w:cs="宋体" w:hint="eastAsia"/>
          <w:color w:val="000000" w:themeColor="text1"/>
          <w:sz w:val="28"/>
          <w:szCs w:val="28"/>
        </w:rPr>
        <w:t>河南弘亿庄园</w:t>
      </w:r>
      <w:proofErr w:type="gramEnd"/>
      <w:r>
        <w:rPr>
          <w:rFonts w:ascii="宋体" w:eastAsia="宋体" w:hAnsi="宋体" w:cs="宋体" w:hint="eastAsia"/>
          <w:color w:val="000000" w:themeColor="text1"/>
          <w:sz w:val="28"/>
          <w:szCs w:val="28"/>
        </w:rPr>
        <w:t>、中牟小亮汽修、东风路幼儿园、城东路幼儿园、</w:t>
      </w:r>
      <w:proofErr w:type="gramStart"/>
      <w:r>
        <w:rPr>
          <w:rFonts w:ascii="宋体" w:eastAsia="宋体" w:hAnsi="宋体" w:cs="宋体" w:hint="eastAsia"/>
          <w:color w:val="000000" w:themeColor="text1"/>
          <w:sz w:val="28"/>
          <w:szCs w:val="28"/>
        </w:rPr>
        <w:t>京苑餐饮</w:t>
      </w:r>
      <w:proofErr w:type="gramEnd"/>
      <w:r>
        <w:rPr>
          <w:rFonts w:ascii="宋体" w:eastAsia="宋体" w:hAnsi="宋体" w:cs="宋体" w:hint="eastAsia"/>
          <w:color w:val="000000" w:themeColor="text1"/>
          <w:sz w:val="28"/>
          <w:szCs w:val="28"/>
        </w:rPr>
        <w:t>公司、</w:t>
      </w:r>
      <w:proofErr w:type="gramStart"/>
      <w:r>
        <w:rPr>
          <w:rFonts w:ascii="宋体" w:eastAsia="宋体" w:hAnsi="宋体" w:cs="宋体" w:hint="eastAsia"/>
          <w:color w:val="000000" w:themeColor="text1"/>
          <w:sz w:val="28"/>
          <w:szCs w:val="28"/>
        </w:rPr>
        <w:t>宇通重工</w:t>
      </w:r>
      <w:proofErr w:type="gramEnd"/>
      <w:r>
        <w:rPr>
          <w:rFonts w:ascii="宋体" w:eastAsia="宋体" w:hAnsi="宋体" w:cs="宋体" w:hint="eastAsia"/>
          <w:color w:val="000000" w:themeColor="text1"/>
          <w:sz w:val="28"/>
          <w:szCs w:val="28"/>
        </w:rPr>
        <w:t>、郑州格力、俊</w:t>
      </w:r>
      <w:proofErr w:type="gramStart"/>
      <w:r>
        <w:rPr>
          <w:rFonts w:ascii="宋体" w:eastAsia="宋体" w:hAnsi="宋体" w:cs="宋体" w:hint="eastAsia"/>
          <w:color w:val="000000" w:themeColor="text1"/>
          <w:sz w:val="28"/>
          <w:szCs w:val="28"/>
        </w:rPr>
        <w:t>凯</w:t>
      </w:r>
      <w:proofErr w:type="gramEnd"/>
      <w:r>
        <w:rPr>
          <w:rFonts w:ascii="宋体" w:eastAsia="宋体" w:hAnsi="宋体" w:cs="宋体" w:hint="eastAsia"/>
          <w:color w:val="000000" w:themeColor="text1"/>
          <w:sz w:val="28"/>
          <w:szCs w:val="28"/>
        </w:rPr>
        <w:t>汽修等。</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这些校外实训基地的合作，为我校学生提供了一线的操作一会，真正实现了知识加技能的培训目的。</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kern w:val="0"/>
          <w:sz w:val="28"/>
          <w:szCs w:val="28"/>
        </w:rPr>
        <w:t>目前暂时没有集团化办学的情况。</w:t>
      </w:r>
    </w:p>
    <w:p w:rsidR="00654EFD" w:rsidRDefault="00EC5968">
      <w:pPr>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5.社会贡献</w:t>
      </w:r>
    </w:p>
    <w:p w:rsidR="00654EFD" w:rsidRDefault="00EC5968">
      <w:pPr>
        <w:widowControl/>
        <w:wordWrap w:val="0"/>
        <w:spacing w:line="400" w:lineRule="exact"/>
        <w:jc w:val="left"/>
        <w:outlineLvl w:val="1"/>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5.1技术技能人才培养包括用人单位满意度等</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我校通过实地走访用人单位和问卷调查，与企业人员座谈交流，了解企业对毕业生的反馈。据调研数据显示，以安全意识、吃苦耐劳、专业技能为最高，而组织协调能力、学习新知识的能力、人文素养仍需加强。而相比较实践动手能力，企业更关注独立工作能力、吃苦耐劳品质、工作责任心与职业道德、协调合作能力等职业素质，其具体情况见表10：</w:t>
      </w:r>
    </w:p>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表10：用人单位对毕业生质量评价统计表</w:t>
      </w:r>
    </w:p>
    <w:tbl>
      <w:tblPr>
        <w:tblStyle w:val="a7"/>
        <w:tblW w:w="14174" w:type="dxa"/>
        <w:tblLayout w:type="fixed"/>
        <w:tblLook w:val="04A0" w:firstRow="1" w:lastRow="0" w:firstColumn="1" w:lastColumn="0" w:noHBand="0" w:noVBand="1"/>
      </w:tblPr>
      <w:tblGrid>
        <w:gridCol w:w="6136"/>
        <w:gridCol w:w="2250"/>
        <w:gridCol w:w="1849"/>
        <w:gridCol w:w="2041"/>
        <w:gridCol w:w="1898"/>
      </w:tblGrid>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职业素质</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满意</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较满意</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一般</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不满意</w:t>
            </w:r>
          </w:p>
        </w:tc>
      </w:tr>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专业技能与相关专业知识</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90%</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r>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学习新知识、新技术的能力</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89%</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组织协调能力</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75%</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16%</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p>
        </w:tc>
      </w:tr>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人文素养</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78%</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10%</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p>
        </w:tc>
      </w:tr>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吃苦耐劳</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87%</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9%</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p>
        </w:tc>
      </w:tr>
      <w:tr w:rsidR="00654EFD">
        <w:tc>
          <w:tcPr>
            <w:tcW w:w="6136"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工作安全意识</w:t>
            </w:r>
          </w:p>
        </w:tc>
        <w:tc>
          <w:tcPr>
            <w:tcW w:w="2250"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96%</w:t>
            </w:r>
          </w:p>
        </w:tc>
        <w:tc>
          <w:tcPr>
            <w:tcW w:w="1849"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p>
        </w:tc>
        <w:tc>
          <w:tcPr>
            <w:tcW w:w="2041"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c>
          <w:tcPr>
            <w:tcW w:w="1898" w:type="dxa"/>
            <w:vAlign w:val="center"/>
          </w:tcPr>
          <w:p w:rsidR="00654EFD" w:rsidRDefault="00EC5968">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0%</w:t>
            </w:r>
          </w:p>
        </w:tc>
      </w:tr>
    </w:tbl>
    <w:p w:rsidR="00654EFD" w:rsidRDefault="00654EFD">
      <w:pPr>
        <w:widowControl/>
        <w:wordWrap w:val="0"/>
        <w:spacing w:line="216" w:lineRule="auto"/>
        <w:jc w:val="left"/>
        <w:outlineLvl w:val="1"/>
        <w:rPr>
          <w:rFonts w:ascii="宋体" w:eastAsia="宋体" w:hAnsi="宋体" w:cs="宋体"/>
          <w:b/>
          <w:color w:val="000000" w:themeColor="text1"/>
          <w:kern w:val="0"/>
          <w:sz w:val="28"/>
          <w:szCs w:val="28"/>
        </w:rPr>
      </w:pPr>
    </w:p>
    <w:p w:rsidR="00654EFD" w:rsidRDefault="00EC5968">
      <w:pPr>
        <w:widowControl/>
        <w:wordWrap w:val="0"/>
        <w:spacing w:line="216" w:lineRule="auto"/>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lastRenderedPageBreak/>
        <w:t>5.2社会服务</w:t>
      </w:r>
    </w:p>
    <w:p w:rsidR="00654EFD" w:rsidRDefault="00EC5968">
      <w:pPr>
        <w:widowControl/>
        <w:wordWrap w:val="0"/>
        <w:spacing w:line="560" w:lineRule="exact"/>
        <w:ind w:firstLine="601"/>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作为中职学校，学校积极承担为社会服务的任务，一年来，利用周末对民办幼儿园教师进行计算机应用提升能力培训达300人次，同时还走入社区进行全民终身学习宣传活动和送技能下社区等便民服务活动，学生利用所学专业知识走入企业为企业的生产提供了相应的服务和帮助，解决了企业临时的用工困难。因疫情影响，今年未进行大规模的对外培训。</w:t>
      </w:r>
    </w:p>
    <w:p w:rsidR="00654EFD" w:rsidRDefault="00EC5968">
      <w:pPr>
        <w:widowControl/>
        <w:wordWrap w:val="0"/>
        <w:spacing w:line="480" w:lineRule="auto"/>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6.举办者履责</w:t>
      </w:r>
    </w:p>
    <w:p w:rsidR="00654EFD" w:rsidRDefault="00EC5968">
      <w:pPr>
        <w:widowControl/>
        <w:wordWrap w:val="0"/>
        <w:jc w:val="left"/>
        <w:outlineLvl w:val="1"/>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6.1经费</w:t>
      </w:r>
    </w:p>
    <w:p w:rsidR="00654EFD" w:rsidRDefault="00EC5968">
      <w:pPr>
        <w:widowControl/>
        <w:wordWrap w:val="0"/>
        <w:spacing w:before="100" w:beforeAutospacing="1" w:after="100" w:afterAutospacing="1" w:line="480" w:lineRule="auto"/>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中牟县政府高度重视职业教育发展，将职业教育经费纳入县财政保障范围，各项政策性财政拨款及时到位，统一管理，杜绝挤占、挪用或截留经费等现象发生，保证学校正常运转以及对学校的投入力度。截止2020年12月底，县财政下拨经费2997万元。</w:t>
      </w:r>
    </w:p>
    <w:p w:rsidR="00654EFD" w:rsidRDefault="00EC5968">
      <w:pPr>
        <w:widowControl/>
        <w:wordWrap w:val="0"/>
        <w:jc w:val="left"/>
        <w:outlineLvl w:val="1"/>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6.2政策措施</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包括落实办学自主权、落实教师编制、出台提升学校办学水平的政策和制度等。</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我校系中牟县教育局直属的全日制公办中等职业中专学校，学校办学有充分的自主权。现有在编教师124人，另有合同教师23个。我校是全额预算单位，按照编制</w:t>
      </w:r>
      <w:proofErr w:type="gramStart"/>
      <w:r>
        <w:rPr>
          <w:rFonts w:ascii="宋体" w:eastAsia="宋体" w:hAnsi="宋体" w:cs="宋体" w:hint="eastAsia"/>
          <w:color w:val="000000" w:themeColor="text1"/>
          <w:sz w:val="28"/>
          <w:szCs w:val="28"/>
        </w:rPr>
        <w:t>数实施</w:t>
      </w:r>
      <w:proofErr w:type="gramEnd"/>
      <w:r>
        <w:rPr>
          <w:rFonts w:ascii="宋体" w:eastAsia="宋体" w:hAnsi="宋体" w:cs="宋体" w:hint="eastAsia"/>
          <w:color w:val="000000" w:themeColor="text1"/>
          <w:sz w:val="28"/>
          <w:szCs w:val="28"/>
        </w:rPr>
        <w:t>全额预算拨款。对于学校紧缺专业教师主管部门开通绿色招聘通道，保证学校教育教学工作的正常开展。学校修改和完善了《教师职称（务）评（聘）量化评估细则》《教职工年度考核方案》《师德考核暨各级先进个人评选工作方案》《学校专业带头人选拔和培养方案》《骨干教师选拔和培养方案》等管理制度，建立健全管理激励机制，确保学校各项任务的完成和目标的实现。。学校实施专业部负责制，明确专业部的责、权、利，提高部门管理的效能。严格规范财务管理、财产管理、安全管理等后勤管理制度，保障教育教学的正常进行。</w:t>
      </w:r>
    </w:p>
    <w:p w:rsidR="00654EFD" w:rsidRDefault="00654EFD">
      <w:pPr>
        <w:widowControl/>
        <w:wordWrap w:val="0"/>
        <w:spacing w:line="480" w:lineRule="auto"/>
        <w:ind w:firstLine="601"/>
        <w:jc w:val="left"/>
        <w:rPr>
          <w:rFonts w:ascii="宋体" w:eastAsia="宋体" w:hAnsi="宋体" w:cs="宋体"/>
          <w:color w:val="000000" w:themeColor="text1"/>
          <w:sz w:val="28"/>
          <w:szCs w:val="28"/>
        </w:rPr>
      </w:pPr>
    </w:p>
    <w:p w:rsidR="00654EFD" w:rsidRDefault="00EC5968">
      <w:pPr>
        <w:widowControl/>
        <w:numPr>
          <w:ilvl w:val="0"/>
          <w:numId w:val="2"/>
        </w:numPr>
        <w:wordWrap w:val="0"/>
        <w:spacing w:line="480" w:lineRule="auto"/>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特色创新</w:t>
      </w:r>
    </w:p>
    <w:p w:rsidR="00654EFD" w:rsidRDefault="00EC5968">
      <w:pPr>
        <w:widowControl/>
        <w:wordWrap w:val="0"/>
        <w:spacing w:line="480" w:lineRule="auto"/>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7.1德育创新工作</w:t>
      </w:r>
    </w:p>
    <w:p w:rsidR="00654EFD" w:rsidRDefault="00EC5968">
      <w:pPr>
        <w:widowControl/>
        <w:wordWrap w:val="0"/>
        <w:spacing w:line="480" w:lineRule="exact"/>
        <w:ind w:firstLine="601"/>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德育工作是学生思想建设工作的基础和核心，随着时代的发展和教育的进步，德育工作的内容和形式也应不断创新和发展，传统教育是防范型的德育，学校考虑较多的是如何管教好学生，一味要求应该怎样不该怎样，要做什么不要做什么。新形势下，我们要确立主动全面发展型的德育观，我们学校以新时期党的教育方针为指针，学校以立德树人为根本，以培养学生的创新精神和实践能力为重点，倡导平等的师生关系，教师要成为学生的“导师兼朋</w:t>
      </w:r>
      <w:r>
        <w:rPr>
          <w:rFonts w:ascii="宋体" w:eastAsia="宋体" w:hAnsi="宋体" w:cs="宋体" w:hint="eastAsia"/>
          <w:color w:val="000000" w:themeColor="text1"/>
          <w:kern w:val="0"/>
          <w:sz w:val="28"/>
          <w:szCs w:val="28"/>
        </w:rPr>
        <w:lastRenderedPageBreak/>
        <w:t>友”，教师要尊重学生的兴趣、意愿、情感和价值判断，要尊重有主见的学生，尊重有缺点的后进生，平等对待、关心每一个学生，遵循职高无差生，人人能成才的理念，加强学生管理工作。学校结合中职学生特点，制定和完善了《郑州市中牟电子科技中等专业学校学生手册》，主要内容包括:安全手册、学生守则、学生一日常规、请假制度、宿舍管理、学籍管理制度、学生违纪处分条例、班级考评、学生毕业证办理等内容，加强了对学生的养成教育。根据职业学校特点，积极探索学生评价办法，对学生和班级进行量化考核，实行专业部制管理。不断完善学生科、专业部、班、三级教育管理机制，校学生会积极参与学生管理和自治，分年级成立家长委员会，邀请家长参与学校管理，观摩学生技能表演，参加就业指导培训，形成有效的家校教育合力。对学生的评价也由以前的单一评价变为多维评价，如每期学习标兵、三好学生、优秀班干部、优秀学生会干部等优秀学生评选，多维、多元化评价改变了单一的人才评价标准，营造了人人尽可成才、人人尽展其才的良好环境。</w:t>
      </w:r>
    </w:p>
    <w:p w:rsidR="00654EFD" w:rsidRDefault="00EC5968">
      <w:pPr>
        <w:widowControl/>
        <w:wordWrap w:val="0"/>
        <w:spacing w:line="480" w:lineRule="auto"/>
        <w:ind w:firstLineChars="200" w:firstLine="560"/>
        <w:jc w:val="left"/>
        <w:outlineLvl w:val="0"/>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学校认真落实安全工作领导责任制，建立了安全工作长效机制，制订了各项应急预案和外来人员登记制度、突发事件演练制度、隐患日查、查出隐患立即整改、周报制度等安全管理制度，层层签订安全工作责任状，认真落实“一岗多责”，校园重点部位实现监控全方位覆盖，实行网格化管理，确保安全管理无死角。今年，学校紧跟时代步伐，积极响应</w:t>
      </w:r>
      <w:proofErr w:type="gramStart"/>
      <w:r>
        <w:rPr>
          <w:rFonts w:ascii="宋体" w:eastAsia="宋体" w:hAnsi="宋体" w:cs="宋体" w:hint="eastAsia"/>
          <w:color w:val="000000" w:themeColor="text1"/>
          <w:kern w:val="0"/>
          <w:sz w:val="28"/>
          <w:szCs w:val="28"/>
        </w:rPr>
        <w:t>县教体局</w:t>
      </w:r>
      <w:proofErr w:type="gramEnd"/>
      <w:r>
        <w:rPr>
          <w:rFonts w:ascii="宋体" w:eastAsia="宋体" w:hAnsi="宋体" w:cs="宋体" w:hint="eastAsia"/>
          <w:color w:val="000000" w:themeColor="text1"/>
          <w:kern w:val="0"/>
          <w:sz w:val="28"/>
          <w:szCs w:val="28"/>
        </w:rPr>
        <w:t>的号召，又引入了双重信息预防体系，校园各个部位，各个功能室都责任到人。学校充分利用电子屏、广播站、宣传栏、发放宣传彩页、</w:t>
      </w:r>
      <w:proofErr w:type="gramStart"/>
      <w:r>
        <w:rPr>
          <w:rFonts w:ascii="宋体" w:eastAsia="宋体" w:hAnsi="宋体" w:cs="宋体" w:hint="eastAsia"/>
          <w:color w:val="000000" w:themeColor="text1"/>
          <w:kern w:val="0"/>
          <w:sz w:val="28"/>
          <w:szCs w:val="28"/>
        </w:rPr>
        <w:t>校讯通</w:t>
      </w:r>
      <w:proofErr w:type="gramEnd"/>
      <w:r>
        <w:rPr>
          <w:rFonts w:ascii="宋体" w:eastAsia="宋体" w:hAnsi="宋体" w:cs="宋体" w:hint="eastAsia"/>
          <w:color w:val="000000" w:themeColor="text1"/>
          <w:kern w:val="0"/>
          <w:sz w:val="28"/>
          <w:szCs w:val="28"/>
        </w:rPr>
        <w:t>、班级</w:t>
      </w:r>
      <w:proofErr w:type="gramStart"/>
      <w:r>
        <w:rPr>
          <w:rFonts w:ascii="宋体" w:eastAsia="宋体" w:hAnsi="宋体" w:cs="宋体" w:hint="eastAsia"/>
          <w:color w:val="000000" w:themeColor="text1"/>
          <w:kern w:val="0"/>
          <w:sz w:val="28"/>
          <w:szCs w:val="28"/>
        </w:rPr>
        <w:t>微信群</w:t>
      </w:r>
      <w:proofErr w:type="gramEnd"/>
      <w:r>
        <w:rPr>
          <w:rFonts w:ascii="宋体" w:eastAsia="宋体" w:hAnsi="宋体" w:cs="宋体" w:hint="eastAsia"/>
          <w:color w:val="000000" w:themeColor="text1"/>
          <w:kern w:val="0"/>
          <w:sz w:val="28"/>
          <w:szCs w:val="28"/>
        </w:rPr>
        <w:t>、班级钉钉群等宣传阵地，通过举办专家讲座、</w:t>
      </w:r>
      <w:r>
        <w:rPr>
          <w:rFonts w:ascii="宋体" w:eastAsia="宋体" w:hAnsi="宋体" w:cs="宋体" w:hint="eastAsia"/>
          <w:color w:val="000000" w:themeColor="text1"/>
          <w:kern w:val="0"/>
          <w:sz w:val="28"/>
          <w:szCs w:val="28"/>
        </w:rPr>
        <w:lastRenderedPageBreak/>
        <w:t>主题班会、</w:t>
      </w:r>
      <w:proofErr w:type="gramStart"/>
      <w:r>
        <w:rPr>
          <w:rFonts w:ascii="宋体" w:eastAsia="宋体" w:hAnsi="宋体" w:cs="宋体" w:hint="eastAsia"/>
          <w:color w:val="000000" w:themeColor="text1"/>
          <w:kern w:val="0"/>
          <w:sz w:val="28"/>
          <w:szCs w:val="28"/>
        </w:rPr>
        <w:t>致家长</w:t>
      </w:r>
      <w:proofErr w:type="gramEnd"/>
      <w:r>
        <w:rPr>
          <w:rFonts w:ascii="宋体" w:eastAsia="宋体" w:hAnsi="宋体" w:cs="宋体" w:hint="eastAsia"/>
          <w:color w:val="000000" w:themeColor="text1"/>
          <w:kern w:val="0"/>
          <w:sz w:val="28"/>
          <w:szCs w:val="28"/>
        </w:rPr>
        <w:t>的一封信、逃生疏散演练等多种活动，深入开展师生的安全教育工作，增强师生的安全防范意识和法制意识，尽心尽力为全校师生创设安全和谐的育人环境，努力打造“平安校园”。</w:t>
      </w:r>
    </w:p>
    <w:p w:rsidR="00654EFD" w:rsidRDefault="00EC5968">
      <w:pPr>
        <w:spacing w:before="100" w:beforeAutospacing="1" w:after="100" w:afterAutospacing="1" w:line="567"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们都知道，由于现在的学生大部分都是独生子女，多半孩子的性格是自私自利，意志薄弱，以我为中心，因此，多数教师反映现在的孩子难教育、难管理，课堂纪律不好，没有良好的习惯。为此学校进过深思熟虑后大胆的引进了孝亲、尊师、友学、立志、长善、救失、守法和落实《弟子规》八德教育，自从学生接受了“八德”教育之后，学生的精神面貌和行为习惯有了翻天覆地的变化。原来上下楼梯时，拥挤、推搡、大声喧哗的现象变的井然有序，课间活动打闹现象也被文明、健康有序的以班级为区域的活动而取代，学生之间更多的是文明、</w:t>
      </w:r>
      <w:proofErr w:type="gramStart"/>
      <w:r>
        <w:rPr>
          <w:rFonts w:ascii="宋体" w:eastAsia="宋体" w:hAnsi="宋体" w:cs="宋体" w:hint="eastAsia"/>
          <w:color w:val="000000" w:themeColor="text1"/>
          <w:sz w:val="28"/>
          <w:szCs w:val="28"/>
        </w:rPr>
        <w:t>友学的</w:t>
      </w:r>
      <w:proofErr w:type="gramEnd"/>
      <w:r>
        <w:rPr>
          <w:rFonts w:ascii="宋体" w:eastAsia="宋体" w:hAnsi="宋体" w:cs="宋体" w:hint="eastAsia"/>
          <w:color w:val="000000" w:themeColor="text1"/>
          <w:sz w:val="28"/>
          <w:szCs w:val="28"/>
        </w:rPr>
        <w:t>和谐画面。</w:t>
      </w:r>
    </w:p>
    <w:p w:rsidR="00654EFD" w:rsidRDefault="00EC5968">
      <w:pPr>
        <w:spacing w:before="100" w:beforeAutospacing="1" w:after="100" w:afterAutospacing="1" w:line="567"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实施八</w:t>
      </w:r>
      <w:proofErr w:type="gramStart"/>
      <w:r>
        <w:rPr>
          <w:rFonts w:ascii="宋体" w:eastAsia="宋体" w:hAnsi="宋体" w:cs="宋体" w:hint="eastAsia"/>
          <w:color w:val="000000" w:themeColor="text1"/>
          <w:sz w:val="28"/>
          <w:szCs w:val="28"/>
        </w:rPr>
        <w:t>德素质</w:t>
      </w:r>
      <w:proofErr w:type="gramEnd"/>
      <w:r>
        <w:rPr>
          <w:rFonts w:ascii="宋体" w:eastAsia="宋体" w:hAnsi="宋体" w:cs="宋体" w:hint="eastAsia"/>
          <w:color w:val="000000" w:themeColor="text1"/>
          <w:sz w:val="28"/>
          <w:szCs w:val="28"/>
        </w:rPr>
        <w:t>教育之前，餐厅打饭乱挤，插队现象经常发生，由于挤</w:t>
      </w:r>
      <w:proofErr w:type="gramStart"/>
      <w:r>
        <w:rPr>
          <w:rFonts w:ascii="宋体" w:eastAsia="宋体" w:hAnsi="宋体" w:cs="宋体" w:hint="eastAsia"/>
          <w:color w:val="000000" w:themeColor="text1"/>
          <w:sz w:val="28"/>
          <w:szCs w:val="28"/>
        </w:rPr>
        <w:t>搡发生</w:t>
      </w:r>
      <w:proofErr w:type="gramEnd"/>
      <w:r>
        <w:rPr>
          <w:rFonts w:ascii="宋体" w:eastAsia="宋体" w:hAnsi="宋体" w:cs="宋体" w:hint="eastAsia"/>
          <w:color w:val="000000" w:themeColor="text1"/>
          <w:sz w:val="28"/>
          <w:szCs w:val="28"/>
        </w:rPr>
        <w:t>的学生摩擦打架也时有不断，老师管着头疼，家长闻着心烦。餐厅里面乱扔、乱倒的剩饭看着更是让人心疼可惜。自从我校实施八</w:t>
      </w:r>
      <w:proofErr w:type="gramStart"/>
      <w:r>
        <w:rPr>
          <w:rFonts w:ascii="宋体" w:eastAsia="宋体" w:hAnsi="宋体" w:cs="宋体" w:hint="eastAsia"/>
          <w:color w:val="000000" w:themeColor="text1"/>
          <w:sz w:val="28"/>
          <w:szCs w:val="28"/>
        </w:rPr>
        <w:t>德素质</w:t>
      </w:r>
      <w:proofErr w:type="gramEnd"/>
      <w:r>
        <w:rPr>
          <w:rFonts w:ascii="宋体" w:eastAsia="宋体" w:hAnsi="宋体" w:cs="宋体" w:hint="eastAsia"/>
          <w:color w:val="000000" w:themeColor="text1"/>
          <w:sz w:val="28"/>
          <w:szCs w:val="28"/>
        </w:rPr>
        <w:t>教育之后，特别是给学生上完惜福、感恩课后，餐厅的脏乱现象发生了彻底的根本性的变化。学生进餐厅前先行鞠躬礼，互说用餐愉快，打饭时开始自觉排队，就餐时也不再大声喧哗，取而代之的是坐姿规范的安静的无声就餐、每个人吃多少就打多少，大量倒剩饭剩菜的现象销声匿迹了，餐后框里的餐盘、餐碗分类摆放的整整齐齐，地面、餐桌上更是</w:t>
      </w:r>
      <w:r>
        <w:rPr>
          <w:rFonts w:ascii="宋体" w:eastAsia="宋体" w:hAnsi="宋体" w:cs="宋体" w:hint="eastAsia"/>
          <w:color w:val="000000" w:themeColor="text1"/>
          <w:sz w:val="28"/>
          <w:szCs w:val="28"/>
        </w:rPr>
        <w:lastRenderedPageBreak/>
        <w:t>干干净净，以前地面、餐桌上就餐</w:t>
      </w:r>
      <w:proofErr w:type="gramStart"/>
      <w:r>
        <w:rPr>
          <w:rFonts w:ascii="宋体" w:eastAsia="宋体" w:hAnsi="宋体" w:cs="宋体" w:hint="eastAsia"/>
          <w:color w:val="000000" w:themeColor="text1"/>
          <w:sz w:val="28"/>
          <w:szCs w:val="28"/>
        </w:rPr>
        <w:t>后可是</w:t>
      </w:r>
      <w:proofErr w:type="gramEnd"/>
      <w:r>
        <w:rPr>
          <w:rFonts w:ascii="宋体" w:eastAsia="宋体" w:hAnsi="宋体" w:cs="宋体" w:hint="eastAsia"/>
          <w:color w:val="000000" w:themeColor="text1"/>
          <w:sz w:val="28"/>
          <w:szCs w:val="28"/>
        </w:rPr>
        <w:t>一层厚厚的垃圾，这一切都归功于我校八</w:t>
      </w:r>
      <w:proofErr w:type="gramStart"/>
      <w:r>
        <w:rPr>
          <w:rFonts w:ascii="宋体" w:eastAsia="宋体" w:hAnsi="宋体" w:cs="宋体" w:hint="eastAsia"/>
          <w:color w:val="000000" w:themeColor="text1"/>
          <w:sz w:val="28"/>
          <w:szCs w:val="28"/>
        </w:rPr>
        <w:t>德素质</w:t>
      </w:r>
      <w:proofErr w:type="gramEnd"/>
      <w:r>
        <w:rPr>
          <w:rFonts w:ascii="宋体" w:eastAsia="宋体" w:hAnsi="宋体" w:cs="宋体" w:hint="eastAsia"/>
          <w:color w:val="000000" w:themeColor="text1"/>
          <w:sz w:val="28"/>
          <w:szCs w:val="28"/>
        </w:rPr>
        <w:t>教育的实施开展。</w:t>
      </w:r>
    </w:p>
    <w:p w:rsidR="00654EFD" w:rsidRDefault="00EC5968">
      <w:pPr>
        <w:spacing w:before="100" w:beforeAutospacing="1" w:after="100" w:afterAutospacing="1" w:line="567"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 “八德”素质教育，不仅是学生成材之道的必经之路，它还温暖和化解了学生与老师、学生与家长，学生与学生之间生疏的感情和矛盾。每周新时代好少年实践作业的布置，让学生在身体力行中学会了感恩父母、感恩社会、懂得了换位思考，懂得了如何养父母身、养父母心、养父母志，同时帮助同学们树立了正确的世界观、人生观、价值观，这种爱的教育力量让学生懂得了人生真谛，没有理想的学生有了自己崇高的志向，不孝亲的孝亲了，</w:t>
      </w:r>
      <w:proofErr w:type="gramStart"/>
      <w:r>
        <w:rPr>
          <w:rFonts w:ascii="宋体" w:eastAsia="宋体" w:hAnsi="宋体" w:cs="宋体" w:hint="eastAsia"/>
          <w:color w:val="000000" w:themeColor="text1"/>
          <w:sz w:val="28"/>
          <w:szCs w:val="28"/>
        </w:rPr>
        <w:t>不</w:t>
      </w:r>
      <w:proofErr w:type="gramEnd"/>
      <w:r>
        <w:rPr>
          <w:rFonts w:ascii="宋体" w:eastAsia="宋体" w:hAnsi="宋体" w:cs="宋体" w:hint="eastAsia"/>
          <w:color w:val="000000" w:themeColor="text1"/>
          <w:sz w:val="28"/>
          <w:szCs w:val="28"/>
        </w:rPr>
        <w:t>尊师的尊师了，</w:t>
      </w:r>
      <w:proofErr w:type="gramStart"/>
      <w:r>
        <w:rPr>
          <w:rFonts w:ascii="宋体" w:eastAsia="宋体" w:hAnsi="宋体" w:cs="宋体" w:hint="eastAsia"/>
          <w:color w:val="000000" w:themeColor="text1"/>
          <w:sz w:val="28"/>
          <w:szCs w:val="28"/>
        </w:rPr>
        <w:t>不友学的友学</w:t>
      </w:r>
      <w:proofErr w:type="gramEnd"/>
      <w:r>
        <w:rPr>
          <w:rFonts w:ascii="宋体" w:eastAsia="宋体" w:hAnsi="宋体" w:cs="宋体" w:hint="eastAsia"/>
          <w:color w:val="000000" w:themeColor="text1"/>
          <w:sz w:val="28"/>
          <w:szCs w:val="28"/>
        </w:rPr>
        <w:t>了，不长善的长善了，不救失的救失了等等。学校推行的班级新时代好少年轮流上岗管理班务，给每位同学提供了锻炼自己的平台，学生有以前的不敢上台、上台紧张，到大方上台，上台能讲，讲了有用，同时，《八德作业与反思日记》、《核心素养与反思日记》的书写也</w:t>
      </w:r>
      <w:proofErr w:type="gramStart"/>
      <w:r>
        <w:rPr>
          <w:rFonts w:ascii="宋体" w:eastAsia="宋体" w:hAnsi="宋体" w:cs="宋体" w:hint="eastAsia"/>
          <w:color w:val="000000" w:themeColor="text1"/>
          <w:sz w:val="28"/>
          <w:szCs w:val="28"/>
        </w:rPr>
        <w:t>仍学生</w:t>
      </w:r>
      <w:proofErr w:type="gramEnd"/>
      <w:r>
        <w:rPr>
          <w:rFonts w:ascii="宋体" w:eastAsia="宋体" w:hAnsi="宋体" w:cs="宋体" w:hint="eastAsia"/>
          <w:color w:val="000000" w:themeColor="text1"/>
          <w:sz w:val="28"/>
          <w:szCs w:val="28"/>
        </w:rPr>
        <w:t>的写作水平也有了质的提高，有以前的无从下笔、下笔难写，到提笔能写，写了有用。</w:t>
      </w:r>
    </w:p>
    <w:p w:rsidR="00654EFD" w:rsidRDefault="00EC5968">
      <w:pPr>
        <w:spacing w:before="100" w:beforeAutospacing="1" w:after="100" w:afterAutospacing="1" w:line="567"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八德教育是方向性、人性化、明理性和温暖性的潜移默化的、春分化雨般的感化教育，是培养学生内存道德标准、外行道德意志的知行合一教育，是培养学生做人做事能力的根本素质教育。但它不能一蹴而就，是需要长时间反复教育，最终成型的。我们的路还很长很长。我们深信在社会各界的支持和帮助下，在全体师生的共同努力下，我们学校的八德教育定会开出更加文明的花，结出更加和谐的果。</w:t>
      </w:r>
    </w:p>
    <w:p w:rsidR="00654EFD" w:rsidRDefault="00EC5968">
      <w:pPr>
        <w:spacing w:before="100" w:beforeAutospacing="1" w:after="100" w:afterAutospacing="1" w:line="567" w:lineRule="exact"/>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实施八德教育，不仅是一个提高个人修养的过程，更是一个思想升华的过程，对学生形成正确的价值观、人生观有莫大的帮助。对一个人的成长来说，是十分必要的，只有让学生知道为何去爱家人，为何去爱周围的人，以及懂得如何去爱家人、爱周围的人，这样班级才会变成和谐的班级，校园才会变成和谐的校园，社会才会变成和谐的社会，世界才会变成和谐的世界。</w:t>
      </w:r>
    </w:p>
    <w:p w:rsidR="00654EFD" w:rsidRDefault="00EC5968">
      <w:pPr>
        <w:spacing w:before="100" w:beforeAutospacing="1" w:after="100" w:afterAutospacing="1" w:line="567" w:lineRule="exact"/>
        <w:rPr>
          <w:rFonts w:ascii="宋体" w:eastAsia="宋体" w:hAnsi="宋体" w:cs="宋体"/>
          <w:color w:val="000000" w:themeColor="text1"/>
          <w:sz w:val="28"/>
          <w:szCs w:val="28"/>
        </w:rPr>
      </w:pPr>
      <w:r>
        <w:rPr>
          <w:rFonts w:ascii="宋体" w:eastAsia="宋体" w:hAnsi="宋体" w:cs="宋体" w:hint="eastAsia"/>
          <w:b/>
          <w:bCs/>
          <w:color w:val="000000" w:themeColor="text1"/>
          <w:kern w:val="36"/>
          <w:sz w:val="28"/>
          <w:szCs w:val="28"/>
        </w:rPr>
        <w:t>7.2传统文化育新人</w:t>
      </w:r>
    </w:p>
    <w:p w:rsidR="00654EFD" w:rsidRDefault="00EC5968">
      <w:pPr>
        <w:spacing w:line="540" w:lineRule="exact"/>
        <w:ind w:firstLineChars="200" w:firstLine="560"/>
        <w:jc w:val="left"/>
        <w:rPr>
          <w:rFonts w:ascii="宋体" w:eastAsia="宋体" w:hAnsi="宋体" w:cs="宋体"/>
          <w:color w:val="000000" w:themeColor="text1"/>
          <w:sz w:val="28"/>
          <w:szCs w:val="28"/>
          <w:shd w:val="clear" w:color="auto" w:fill="FFFFFF"/>
        </w:rPr>
      </w:pPr>
      <w:r>
        <w:rPr>
          <w:rFonts w:ascii="宋体" w:eastAsia="宋体" w:hAnsi="宋体" w:cs="宋体" w:hint="eastAsia"/>
          <w:color w:val="000000" w:themeColor="text1"/>
          <w:sz w:val="28"/>
          <w:szCs w:val="28"/>
        </w:rPr>
        <w:t>从2015至2020年以来，我校</w:t>
      </w:r>
      <w:proofErr w:type="gramStart"/>
      <w:r>
        <w:rPr>
          <w:rFonts w:ascii="宋体" w:eastAsia="宋体" w:hAnsi="宋体" w:cs="宋体" w:hint="eastAsia"/>
          <w:color w:val="000000" w:themeColor="text1"/>
          <w:sz w:val="28"/>
          <w:szCs w:val="28"/>
        </w:rPr>
        <w:t>始终</w:t>
      </w:r>
      <w:r>
        <w:rPr>
          <w:rFonts w:ascii="宋体" w:eastAsia="宋体" w:hAnsi="宋体" w:cs="宋体" w:hint="eastAsia"/>
          <w:color w:val="000000" w:themeColor="text1"/>
          <w:sz w:val="28"/>
          <w:szCs w:val="28"/>
          <w:shd w:val="clear" w:color="auto" w:fill="FFFFFF"/>
        </w:rPr>
        <w:t>始终</w:t>
      </w:r>
      <w:proofErr w:type="gramEnd"/>
      <w:r>
        <w:rPr>
          <w:rFonts w:ascii="宋体" w:eastAsia="宋体" w:hAnsi="宋体" w:cs="宋体" w:hint="eastAsia"/>
          <w:color w:val="000000" w:themeColor="text1"/>
          <w:sz w:val="28"/>
          <w:szCs w:val="28"/>
          <w:shd w:val="clear" w:color="auto" w:fill="FFFFFF"/>
        </w:rPr>
        <w:t>坚持把德育放在首位，以学生发展为本位，在意识上引领中职德育长效发展，在行动上督促中职学校发挥特色，立足德育品牌，形成职业教育德育发展模式，将传统文化</w:t>
      </w:r>
      <w:proofErr w:type="gramStart"/>
      <w:r>
        <w:rPr>
          <w:rFonts w:ascii="宋体" w:eastAsia="宋体" w:hAnsi="宋体" w:cs="宋体" w:hint="eastAsia"/>
          <w:color w:val="000000" w:themeColor="text1"/>
          <w:sz w:val="28"/>
          <w:szCs w:val="28"/>
          <w:shd w:val="clear" w:color="auto" w:fill="FFFFFF"/>
        </w:rPr>
        <w:t>作为作为</w:t>
      </w:r>
      <w:proofErr w:type="gramEnd"/>
      <w:r>
        <w:rPr>
          <w:rFonts w:ascii="宋体" w:eastAsia="宋体" w:hAnsi="宋体" w:cs="宋体" w:hint="eastAsia"/>
          <w:color w:val="000000" w:themeColor="text1"/>
          <w:sz w:val="28"/>
          <w:szCs w:val="28"/>
          <w:shd w:val="clear" w:color="auto" w:fill="FFFFFF"/>
        </w:rPr>
        <w:t>德育育人特色。</w:t>
      </w:r>
    </w:p>
    <w:p w:rsidR="00654EFD" w:rsidRDefault="00EC5968">
      <w:pPr>
        <w:spacing w:line="540" w:lineRule="exact"/>
        <w:jc w:val="left"/>
        <w:rPr>
          <w:rFonts w:ascii="宋体" w:eastAsia="宋体" w:hAnsi="宋体" w:cs="宋体"/>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 xml:space="preserve">    我校主要借助传统文化教育，以</w:t>
      </w:r>
      <w:bookmarkStart w:id="1" w:name="_Hlk60825181"/>
      <w:r>
        <w:rPr>
          <w:rFonts w:ascii="宋体" w:eastAsia="宋体" w:hAnsi="宋体" w:cs="宋体" w:hint="eastAsia"/>
          <w:color w:val="000000" w:themeColor="text1"/>
          <w:sz w:val="28"/>
          <w:szCs w:val="28"/>
        </w:rPr>
        <w:t>“孝亲、立志、尊师、友学、长善、救守、落实《弟子规》”这八个方面</w:t>
      </w:r>
      <w:bookmarkEnd w:id="1"/>
      <w:r>
        <w:rPr>
          <w:rFonts w:ascii="宋体" w:eastAsia="宋体" w:hAnsi="宋体" w:cs="宋体" w:hint="eastAsia"/>
          <w:color w:val="000000" w:themeColor="text1"/>
          <w:sz w:val="28"/>
          <w:szCs w:val="28"/>
        </w:rPr>
        <w:t>为载体，结合我校实际情奖品，以“以德育人”的德育工作之路。取得了显著的成果，并形成了鲜明的德育特色。</w:t>
      </w:r>
    </w:p>
    <w:p w:rsidR="00654EFD" w:rsidRDefault="00EC5968">
      <w:pPr>
        <w:pStyle w:val="a9"/>
        <w:numPr>
          <w:ilvl w:val="0"/>
          <w:numId w:val="3"/>
        </w:numPr>
        <w:spacing w:line="540" w:lineRule="exact"/>
        <w:ind w:firstLineChars="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培育一种文化</w:t>
      </w:r>
    </w:p>
    <w:p w:rsidR="00654EFD" w:rsidRDefault="00EC5968">
      <w:pPr>
        <w:spacing w:line="540" w:lineRule="exact"/>
        <w:ind w:firstLineChars="300" w:firstLine="8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古人云“文化而润其内，养德以固其本。”习近平总书记也强调：“国无德不兴、人无德不立。”郑州市中牟电子科技中等专业学校用传统文化引领学生成长，浸润学生心灵。</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w:t>
      </w:r>
      <w:proofErr w:type="gramStart"/>
      <w:r>
        <w:rPr>
          <w:rFonts w:ascii="宋体" w:eastAsia="宋体" w:hAnsi="宋体" w:cs="宋体" w:hint="eastAsia"/>
          <w:color w:val="000000" w:themeColor="text1"/>
          <w:sz w:val="28"/>
          <w:szCs w:val="28"/>
        </w:rPr>
        <w:t>践行</w:t>
      </w:r>
      <w:proofErr w:type="gramEnd"/>
      <w:r>
        <w:rPr>
          <w:rFonts w:ascii="宋体" w:eastAsia="宋体" w:hAnsi="宋体" w:cs="宋体" w:hint="eastAsia"/>
          <w:color w:val="000000" w:themeColor="text1"/>
          <w:sz w:val="28"/>
          <w:szCs w:val="28"/>
        </w:rPr>
        <w:t>传统进校园。从2015年来以来，专门成立了学校自己的讲师团，每月四次，一周一次的“树人大</w:t>
      </w:r>
      <w:r>
        <w:rPr>
          <w:rFonts w:ascii="宋体" w:eastAsia="宋体" w:hAnsi="宋体" w:cs="宋体" w:hint="eastAsia"/>
          <w:color w:val="000000" w:themeColor="text1"/>
          <w:sz w:val="28"/>
          <w:szCs w:val="28"/>
        </w:rPr>
        <w:lastRenderedPageBreak/>
        <w:t>讲堂”；主要针对一年级新生培训，讲师团成员对一年级新生分批讲课，主要从学生坐姿、鞠躬、就餐、就寝、讲话、修身、立志、爱国等方面教育。我们已经逐渐形成了适合我县职业教育发展的一整套教育理念和行之有效的管理办法。</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由学校业务骨干组成的“八德”组，负责学校的餐厅提醒与检查，学生的不文明行为督促，在2019年由专门成立了“八德”值周美德少年，在每天的课余时间，你随时可以看到校园里的负责的“八德”组学生，他们提醒学生的不良形为。做到人人参与，在参与中提高，在提高中</w:t>
      </w:r>
      <w:proofErr w:type="gramStart"/>
      <w:r>
        <w:rPr>
          <w:rFonts w:ascii="宋体" w:eastAsia="宋体" w:hAnsi="宋体" w:cs="宋体" w:hint="eastAsia"/>
          <w:color w:val="000000" w:themeColor="text1"/>
          <w:sz w:val="28"/>
          <w:szCs w:val="28"/>
        </w:rPr>
        <w:t>践行</w:t>
      </w:r>
      <w:proofErr w:type="gramEnd"/>
      <w:r>
        <w:rPr>
          <w:rFonts w:ascii="宋体" w:eastAsia="宋体" w:hAnsi="宋体" w:cs="宋体" w:hint="eastAsia"/>
          <w:color w:val="000000" w:themeColor="text1"/>
          <w:sz w:val="28"/>
          <w:szCs w:val="28"/>
        </w:rPr>
        <w:t>传统文化。</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（三）曾子曰：人而好善，福虽未至，祸其远矣。全校师生共同发现善行，</w:t>
      </w:r>
      <w:proofErr w:type="gramStart"/>
      <w:r>
        <w:rPr>
          <w:rFonts w:ascii="宋体" w:eastAsia="宋体" w:hAnsi="宋体" w:cs="宋体" w:hint="eastAsia"/>
          <w:color w:val="000000" w:themeColor="text1"/>
          <w:sz w:val="28"/>
          <w:szCs w:val="28"/>
        </w:rPr>
        <w:t>践行</w:t>
      </w:r>
      <w:proofErr w:type="gramEnd"/>
      <w:r>
        <w:rPr>
          <w:rFonts w:ascii="宋体" w:eastAsia="宋体" w:hAnsi="宋体" w:cs="宋体" w:hint="eastAsia"/>
          <w:color w:val="000000" w:themeColor="text1"/>
          <w:sz w:val="28"/>
          <w:szCs w:val="28"/>
        </w:rPr>
        <w:t>善行，将善行推广，善待他人。师生积极开展“周行一善”活动，小善常为，携手同行。每一个同学，每一个班，每一个老师，将自己在日常的生活中，帮助别人的事、无意中做的好事都记录下来，然后交到负责收的老师，每学期都装订成册。</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（四）建设孔子礼仪文化广场，每天早上老师上班先进行拜孔，每周五放学后全师生进行拜孔仪式，增强仪式感，让师生在仪式感与传统文化接轨，感受传统文化，了解传统文化，走近传统文化</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五）进行校园文化建设和班级文化评比，让每一面墙会说话，师生目之所及，皆为善美。每一班都有统一的版面“孝亲”“治学””“爱国”等，每一个班也有自己的特色，展示班级个性，走在校园，也随处可见，传统文化的版面。</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（六）设立“心怡轩”读经堂，让教师们在课余时间心有归属，举行国学大讲堂，让老师们从国学生中汲取力</w:t>
      </w:r>
      <w:r>
        <w:rPr>
          <w:rFonts w:ascii="宋体" w:eastAsia="宋体" w:hAnsi="宋体" w:cs="宋体" w:hint="eastAsia"/>
          <w:color w:val="000000" w:themeColor="text1"/>
          <w:sz w:val="28"/>
          <w:szCs w:val="28"/>
        </w:rPr>
        <w:lastRenderedPageBreak/>
        <w:t>量；学生每天诵读《孝经》《弟子规》《大学·中庸》等经典文化，让学生与经典为友，与圣贤为友。</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七）不但学习传统文化，落实传统文化，还会将所做的系列传统文化写成课题进行深入研究，形成自己的特色，现在我们已将“规范”“孝亲”“救失”写成特色课程，在校内进行推广，随之我们还会将“感恩”“长善”等方面进行规整，成书成文，努力提高</w:t>
      </w:r>
      <w:proofErr w:type="gramStart"/>
      <w:r>
        <w:rPr>
          <w:rFonts w:ascii="宋体" w:eastAsia="宋体" w:hAnsi="宋体" w:cs="宋体" w:hint="eastAsia"/>
          <w:color w:val="000000" w:themeColor="text1"/>
          <w:sz w:val="28"/>
          <w:szCs w:val="28"/>
        </w:rPr>
        <w:t>中职生的</w:t>
      </w:r>
      <w:proofErr w:type="gramEnd"/>
      <w:r>
        <w:rPr>
          <w:rFonts w:ascii="宋体" w:eastAsia="宋体" w:hAnsi="宋体" w:cs="宋体" w:hint="eastAsia"/>
          <w:color w:val="000000" w:themeColor="text1"/>
          <w:sz w:val="28"/>
          <w:szCs w:val="28"/>
        </w:rPr>
        <w:t>核心素养。</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（八）将传统文化中的《大学》《孝经》《弟子规》等书目，作为班级必读必背书目，并由教务</w:t>
      </w:r>
      <w:proofErr w:type="gramStart"/>
      <w:r>
        <w:rPr>
          <w:rFonts w:ascii="宋体" w:eastAsia="宋体" w:hAnsi="宋体" w:cs="宋体" w:hint="eastAsia"/>
          <w:color w:val="000000" w:themeColor="text1"/>
          <w:sz w:val="28"/>
          <w:szCs w:val="28"/>
        </w:rPr>
        <w:t>科承担</w:t>
      </w:r>
      <w:proofErr w:type="gramEnd"/>
      <w:r>
        <w:rPr>
          <w:rFonts w:ascii="宋体" w:eastAsia="宋体" w:hAnsi="宋体" w:cs="宋体" w:hint="eastAsia"/>
          <w:color w:val="000000" w:themeColor="text1"/>
          <w:sz w:val="28"/>
          <w:szCs w:val="28"/>
        </w:rPr>
        <w:t>检查与验收，在背熟悉的基础上，进行诵读比赛，要求将背诵的课文，进行展示比赛，做到学而有用，学而有思。</w:t>
      </w:r>
    </w:p>
    <w:p w:rsidR="00654EFD" w:rsidRDefault="00EC5968">
      <w:pPr>
        <w:pStyle w:val="a9"/>
        <w:numPr>
          <w:ilvl w:val="0"/>
          <w:numId w:val="3"/>
        </w:numPr>
        <w:spacing w:line="540" w:lineRule="exact"/>
        <w:ind w:firstLineChars="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养成一种习惯</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心理学巨匠威廉·詹姆士说：“播下一个行动，收获一种习惯；播下一种习惯，收获一种性格；播下一种性格，收获一种命运。”</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成才先做人，做人先从小事做起，学校在德育管理过程中，主要从“六个一”入手，从细节做起，让学生改掉身上的不良习惯，养成好习惯。</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（一）存一颗善心。勿以善小而不为，勿以恶心而为之，心有善念，生活就会充满阳光，心存感恩心，才会增强幸福感。</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（二）吃好每一顿饭。民以食为天，吃好每一粒饭，</w:t>
      </w:r>
      <w:proofErr w:type="gramStart"/>
      <w:r>
        <w:rPr>
          <w:rFonts w:ascii="宋体" w:eastAsia="宋体" w:hAnsi="宋体" w:cs="宋体" w:hint="eastAsia"/>
          <w:color w:val="000000" w:themeColor="text1"/>
          <w:sz w:val="28"/>
          <w:szCs w:val="28"/>
        </w:rPr>
        <w:t>践行</w:t>
      </w:r>
      <w:proofErr w:type="gramEnd"/>
      <w:r>
        <w:rPr>
          <w:rFonts w:ascii="宋体" w:eastAsia="宋体" w:hAnsi="宋体" w:cs="宋体" w:hint="eastAsia"/>
          <w:color w:val="000000" w:themeColor="text1"/>
          <w:sz w:val="28"/>
          <w:szCs w:val="28"/>
        </w:rPr>
        <w:t>餐厅文化，打造无声餐厅，实行“光盘行动”让学生感受到每一粒饭的香味。</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（三）走好每一步路。校园处处设置靠“右行”标示，遵守交通规则，从右行开始，从上下楼梯开始，从走好每一步路开始，为生命保驾护航；</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（四）说好每一句话。良言一句三冬暖，恶语伤人六月寒，学生之间的矛盾，很多是从话不投机开始的，教育学生说好每一句话，提高说话的方式 与方法，减少学生之间的矛盾。</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（五）睡好每一次觉。随着智能电子新产品的普及，引导学生睡好每一次觉，好好地睡觉，有一个好身体。</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（六）做一件好事。好事虽小，坚持不易。每一个班级，每一个学生，都要坚持“周行一善”，让善心常在，让好事常为。</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七）学校成立“核心素养提高班”：针对每周违纪、犯错的学生，在周五下午其他学生离校后，我们专门对这部分学生进行行为习惯养成、思想品德、国学经典背诵等方面的核心素养教育；这项工作在学校起到了很好的效果，违纪的学生大量减少。</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教育就是培养良好的习惯，所有的理想信念教育都不应是空洞玄虚的说教，</w:t>
      </w:r>
      <w:proofErr w:type="gramStart"/>
      <w:r>
        <w:rPr>
          <w:rFonts w:ascii="宋体" w:eastAsia="宋体" w:hAnsi="宋体" w:cs="宋体" w:hint="eastAsia"/>
          <w:color w:val="000000" w:themeColor="text1"/>
          <w:sz w:val="28"/>
          <w:szCs w:val="28"/>
        </w:rPr>
        <w:t>而是耳染目睹</w:t>
      </w:r>
      <w:proofErr w:type="gramEnd"/>
      <w:r>
        <w:rPr>
          <w:rFonts w:ascii="宋体" w:eastAsia="宋体" w:hAnsi="宋体" w:cs="宋体" w:hint="eastAsia"/>
          <w:color w:val="000000" w:themeColor="text1"/>
          <w:sz w:val="28"/>
          <w:szCs w:val="28"/>
        </w:rPr>
        <w:t>的影响和大化小、虚化实的身体力行。</w:t>
      </w:r>
    </w:p>
    <w:p w:rsidR="00654EFD" w:rsidRDefault="00EC5968">
      <w:pPr>
        <w:pStyle w:val="a9"/>
        <w:numPr>
          <w:ilvl w:val="0"/>
          <w:numId w:val="3"/>
        </w:numPr>
        <w:spacing w:line="540" w:lineRule="exact"/>
        <w:ind w:firstLineChars="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做一个好人</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坚守中华文化立场，扬弃继承、转化创新，推动中华文化现代化，让中华优秀传统文化拥有更多的传承载体、传播渠道和传习人群，增强做中国人的骨气和底气。郑州市中牟电子科技中等专业学校在</w:t>
      </w:r>
      <w:proofErr w:type="gramStart"/>
      <w:r>
        <w:rPr>
          <w:rFonts w:ascii="宋体" w:eastAsia="宋体" w:hAnsi="宋体" w:cs="宋体" w:hint="eastAsia"/>
          <w:color w:val="000000" w:themeColor="text1"/>
          <w:sz w:val="28"/>
          <w:szCs w:val="28"/>
        </w:rPr>
        <w:t>践行</w:t>
      </w:r>
      <w:proofErr w:type="gramEnd"/>
      <w:r>
        <w:rPr>
          <w:rFonts w:ascii="宋体" w:eastAsia="宋体" w:hAnsi="宋体" w:cs="宋体" w:hint="eastAsia"/>
          <w:color w:val="000000" w:themeColor="text1"/>
          <w:sz w:val="28"/>
          <w:szCs w:val="28"/>
        </w:rPr>
        <w:t>传统文化的过程中，</w:t>
      </w:r>
      <w:r>
        <w:rPr>
          <w:rFonts w:ascii="宋体" w:eastAsia="宋体" w:hAnsi="宋体" w:cs="宋体" w:hint="eastAsia"/>
          <w:color w:val="000000" w:themeColor="text1"/>
          <w:sz w:val="28"/>
          <w:szCs w:val="28"/>
        </w:rPr>
        <w:lastRenderedPageBreak/>
        <w:t>将国家文件落在地上。</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（一）连续开展 “最美孝心学生”的评选。百事孝为先，让学生有一颗感恩的心。每周末有孝心作业，每周孝心作业的主题不同，按照作业主题，学生回家认真完成，并写出自己的感悟，或老师留下音频图像，交给班主任老师，由班主任老师交到陈老师，做最后的收集与评比。</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（二）连续开展“最美少年”的评选。结合学生在校的表现，对学生德、智、体、美、</w:t>
      </w:r>
      <w:proofErr w:type="gramStart"/>
      <w:r>
        <w:rPr>
          <w:rFonts w:ascii="宋体" w:eastAsia="宋体" w:hAnsi="宋体" w:cs="宋体" w:hint="eastAsia"/>
          <w:color w:val="000000" w:themeColor="text1"/>
          <w:sz w:val="28"/>
          <w:szCs w:val="28"/>
        </w:rPr>
        <w:t>劳</w:t>
      </w:r>
      <w:proofErr w:type="gramEnd"/>
      <w:r>
        <w:rPr>
          <w:rFonts w:ascii="宋体" w:eastAsia="宋体" w:hAnsi="宋体" w:cs="宋体" w:hint="eastAsia"/>
          <w:color w:val="000000" w:themeColor="text1"/>
          <w:sz w:val="28"/>
          <w:szCs w:val="28"/>
        </w:rPr>
        <w:t>等方面进行综合评定，每班评出班级的“最美少年”，然后推到年级进行年级“最美少年”评选。最后进行公示、评奖、表彰。让学生之间身边有榜样，心中有力量。</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（三）推行“孝亲感恩”教育活动，每周五回家都有“孝亲作业”并在回校后进行检查评比，让学生知恩、感恩、报恩。</w:t>
      </w:r>
    </w:p>
    <w:p w:rsidR="00654EFD" w:rsidRDefault="00EC5968">
      <w:pPr>
        <w:spacing w:line="540" w:lineRule="exact"/>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四、培养一种自信</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坚持文化自信，是提升中国文化</w:t>
      </w:r>
      <w:proofErr w:type="gramStart"/>
      <w:r>
        <w:rPr>
          <w:rFonts w:ascii="宋体" w:eastAsia="宋体" w:hAnsi="宋体" w:cs="宋体" w:hint="eastAsia"/>
          <w:color w:val="000000" w:themeColor="text1"/>
          <w:sz w:val="28"/>
          <w:szCs w:val="28"/>
        </w:rPr>
        <w:t>软实力</w:t>
      </w:r>
      <w:proofErr w:type="gramEnd"/>
      <w:r>
        <w:rPr>
          <w:rFonts w:ascii="宋体" w:eastAsia="宋体" w:hAnsi="宋体" w:cs="宋体" w:hint="eastAsia"/>
          <w:color w:val="000000" w:themeColor="text1"/>
          <w:sz w:val="28"/>
          <w:szCs w:val="28"/>
        </w:rPr>
        <w:t>的基础。优秀的传统文化是民族的底色，更是文化自信的根基，必须继续传承发扬。学生要坚守中华文化立场，要更加自觉、更加主动推动中华优秀传统文化的传承与发展，有力增强文化的凝聚力、影响力、创造力，不断铸就中华文化新辉煌。四年来，郑州市中牟电子科技中专培养了一批又一批具有民族自豪感、传统文化底蕴深厚的电校学子，他们不仅具有精湛的专业技术，同时还具有中华优秀传统文化素养，他们明德、善思、勤奋、独立又极具创新精神，深受用人单位的喜爱和器重。</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曾子曰：士不可以</w:t>
      </w:r>
      <w:proofErr w:type="gramStart"/>
      <w:r>
        <w:rPr>
          <w:rFonts w:ascii="宋体" w:eastAsia="宋体" w:hAnsi="宋体" w:cs="宋体" w:hint="eastAsia"/>
          <w:color w:val="000000" w:themeColor="text1"/>
          <w:sz w:val="28"/>
          <w:szCs w:val="28"/>
        </w:rPr>
        <w:t>不</w:t>
      </w:r>
      <w:proofErr w:type="gramEnd"/>
      <w:r>
        <w:rPr>
          <w:rFonts w:ascii="宋体" w:eastAsia="宋体" w:hAnsi="宋体" w:cs="宋体" w:hint="eastAsia"/>
          <w:color w:val="000000" w:themeColor="text1"/>
          <w:sz w:val="28"/>
          <w:szCs w:val="28"/>
        </w:rPr>
        <w:t>弘毅，任重而道远。还记得曾经在郑州市中牟</w:t>
      </w:r>
      <w:proofErr w:type="gramStart"/>
      <w:r>
        <w:rPr>
          <w:rFonts w:ascii="宋体" w:eastAsia="宋体" w:hAnsi="宋体" w:cs="宋体" w:hint="eastAsia"/>
          <w:color w:val="000000" w:themeColor="text1"/>
          <w:sz w:val="28"/>
          <w:szCs w:val="28"/>
        </w:rPr>
        <w:t>县电子</w:t>
      </w:r>
      <w:proofErr w:type="gramEnd"/>
      <w:r>
        <w:rPr>
          <w:rFonts w:ascii="宋体" w:eastAsia="宋体" w:hAnsi="宋体" w:cs="宋体" w:hint="eastAsia"/>
          <w:color w:val="000000" w:themeColor="text1"/>
          <w:sz w:val="28"/>
          <w:szCs w:val="28"/>
        </w:rPr>
        <w:t>科技中专专业学校校园里，学生不敢管，老师没干劲，上班没有热情，师生在一起，和谐得少，不幸福得多。通过这几年传统文化进校园，在传统文化的浸润下，师生慢慢地变了，学生认真听课了，老师有干劲了。</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感谢传统文化进校园活动给我校带来的生机与活力，让我们取得许多骄人的成绩：先后获得90多项荣誉和奖励；高考中，我</w:t>
      </w:r>
      <w:proofErr w:type="gramStart"/>
      <w:r>
        <w:rPr>
          <w:rFonts w:ascii="宋体" w:eastAsia="宋体" w:hAnsi="宋体" w:cs="宋体" w:hint="eastAsia"/>
          <w:color w:val="000000" w:themeColor="text1"/>
          <w:sz w:val="28"/>
          <w:szCs w:val="28"/>
        </w:rPr>
        <w:t>校本科上线</w:t>
      </w:r>
      <w:proofErr w:type="gramEnd"/>
      <w:r>
        <w:rPr>
          <w:rFonts w:ascii="宋体" w:eastAsia="宋体" w:hAnsi="宋体" w:cs="宋体" w:hint="eastAsia"/>
          <w:color w:val="000000" w:themeColor="text1"/>
          <w:sz w:val="28"/>
          <w:szCs w:val="28"/>
        </w:rPr>
        <w:t>28人，在2019仅升学班就有九个班，在短短一天之内学生就满了，2020，我们学校不再以任务的形式进行招生，而是采用学生自愿来学校报到的方式入学。现在你走在校园里随时可以听到学生的问好，真诚的微笑，干净的餐桌。</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自开展“崇德向善 立德树人”的德育文化，借助传统文化进校园活动以来，我校学生发生了巨大转变，学校收到许多家长的感谢信、电话</w:t>
      </w:r>
      <w:proofErr w:type="gramStart"/>
      <w:r>
        <w:rPr>
          <w:rFonts w:ascii="宋体" w:eastAsia="宋体" w:hAnsi="宋体" w:cs="宋体" w:hint="eastAsia"/>
          <w:color w:val="000000" w:themeColor="text1"/>
          <w:sz w:val="28"/>
          <w:szCs w:val="28"/>
        </w:rPr>
        <w:t>及微信留言</w:t>
      </w:r>
      <w:proofErr w:type="gramEnd"/>
      <w:r>
        <w:rPr>
          <w:rFonts w:ascii="宋体" w:eastAsia="宋体" w:hAnsi="宋体" w:cs="宋体" w:hint="eastAsia"/>
          <w:color w:val="000000" w:themeColor="text1"/>
          <w:sz w:val="28"/>
          <w:szCs w:val="28"/>
        </w:rPr>
        <w:t>。他们都在说一件事——孩子变化太大了，在家里感恩、懂事、知礼。</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传统文化进校园活动自从在郑州市中牟电子中等专业学校开展以来，受益的不仅仅是我校的学生及其家长，全校教师通过颂读经典明白很多为人处世，相夫教子，孝敬老人等道理、我和家人也收获满满。央视主持人董卿曾说过：“被经典浸润的孩子，早已赢在了起跑线和格局上”。我校教师余朝晖、马艳利、燕素丽等教师的孩子，中招考</w:t>
      </w:r>
      <w:proofErr w:type="gramStart"/>
      <w:r>
        <w:rPr>
          <w:rFonts w:ascii="宋体" w:eastAsia="宋体" w:hAnsi="宋体" w:cs="宋体" w:hint="eastAsia"/>
          <w:color w:val="000000" w:themeColor="text1"/>
          <w:sz w:val="28"/>
          <w:szCs w:val="28"/>
        </w:rPr>
        <w:t>试成绩</w:t>
      </w:r>
      <w:proofErr w:type="gramEnd"/>
      <w:r>
        <w:rPr>
          <w:rFonts w:ascii="宋体" w:eastAsia="宋体" w:hAnsi="宋体" w:cs="宋体" w:hint="eastAsia"/>
          <w:color w:val="000000" w:themeColor="text1"/>
          <w:sz w:val="28"/>
          <w:szCs w:val="28"/>
        </w:rPr>
        <w:t>全县前200，被中牟一高宏志班录取，吕红伟、李卫云两位教师的孩子期末考试成绩均是全县前五名，现在我校教师在家都和自己的孩子读经典、讲经典，因为大家都知道了学习经典给家庭带来的是父慈子孝、夫妻恩爱、祥和幸福，同时在学校干工作激情满满。</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shd w:val="clear" w:color="auto" w:fill="FFFFFF"/>
        </w:rPr>
        <w:lastRenderedPageBreak/>
        <w:t xml:space="preserve">　　</w:t>
      </w:r>
    </w:p>
    <w:p w:rsidR="00654EFD" w:rsidRDefault="00EC5968">
      <w:pPr>
        <w:widowControl/>
        <w:numPr>
          <w:ilvl w:val="0"/>
          <w:numId w:val="2"/>
        </w:numPr>
        <w:wordWrap w:val="0"/>
        <w:spacing w:line="480" w:lineRule="auto"/>
        <w:jc w:val="left"/>
        <w:outlineLvl w:val="0"/>
        <w:rPr>
          <w:rFonts w:ascii="宋体" w:eastAsia="宋体" w:hAnsi="宋体" w:cs="宋体"/>
          <w:b/>
          <w:bCs/>
          <w:color w:val="000000" w:themeColor="text1"/>
          <w:kern w:val="36"/>
          <w:sz w:val="28"/>
          <w:szCs w:val="28"/>
        </w:rPr>
      </w:pPr>
      <w:r>
        <w:rPr>
          <w:rFonts w:ascii="宋体" w:eastAsia="宋体" w:hAnsi="宋体" w:cs="宋体" w:hint="eastAsia"/>
          <w:b/>
          <w:bCs/>
          <w:color w:val="000000" w:themeColor="text1"/>
          <w:kern w:val="36"/>
          <w:sz w:val="28"/>
          <w:szCs w:val="28"/>
        </w:rPr>
        <w:t>主要问题和改进措施</w:t>
      </w:r>
    </w:p>
    <w:p w:rsidR="00654EFD" w:rsidRDefault="00EC5968">
      <w:pPr>
        <w:pStyle w:val="a9"/>
        <w:spacing w:line="460" w:lineRule="exact"/>
        <w:ind w:left="420" w:firstLineChars="0" w:firstLine="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总结过去，我们在肯定成绩的同时，也看到了学校发展中存在的问题和不足：</w:t>
      </w:r>
    </w:p>
    <w:p w:rsidR="00654EFD" w:rsidRDefault="00EC5968">
      <w:pPr>
        <w:widowControl/>
        <w:wordWrap w:val="0"/>
        <w:spacing w:line="480" w:lineRule="auto"/>
        <w:ind w:firstLine="601"/>
        <w:jc w:val="left"/>
        <w:rPr>
          <w:rFonts w:ascii="宋体" w:eastAsia="宋体" w:hAnsi="宋体" w:cs="宋体"/>
          <w:color w:val="000000" w:themeColor="text1"/>
          <w:sz w:val="28"/>
          <w:szCs w:val="28"/>
        </w:rPr>
      </w:pPr>
      <w:r>
        <w:rPr>
          <w:rFonts w:ascii="宋体" w:eastAsia="宋体" w:hAnsi="宋体" w:cs="宋体" w:hint="eastAsia"/>
          <w:bCs/>
          <w:color w:val="000000" w:themeColor="text1"/>
          <w:kern w:val="0"/>
          <w:sz w:val="28"/>
          <w:szCs w:val="28"/>
        </w:rPr>
        <w:t>1.</w:t>
      </w:r>
      <w:r>
        <w:rPr>
          <w:rFonts w:ascii="宋体" w:eastAsia="宋体" w:hAnsi="宋体" w:cs="宋体" w:hint="eastAsia"/>
          <w:color w:val="000000" w:themeColor="text1"/>
          <w:sz w:val="28"/>
          <w:szCs w:val="28"/>
        </w:rPr>
        <w:t>校企双方的深度融合不够。校企合作、工学结合运行的长效机制还需进一步完善。需从政府层面进行政策引导和支持。学校在校企合作方面虽然进行了大胆的尝试与实践，但若要继续深入合作，必须要有更多的政策引导和支持,</w:t>
      </w:r>
      <w:proofErr w:type="gramStart"/>
      <w:r>
        <w:rPr>
          <w:rFonts w:ascii="宋体" w:eastAsia="宋体" w:hAnsi="宋体" w:cs="宋体" w:hint="eastAsia"/>
          <w:color w:val="000000" w:themeColor="text1"/>
          <w:sz w:val="28"/>
          <w:szCs w:val="28"/>
        </w:rPr>
        <w:t>让企主动业</w:t>
      </w:r>
      <w:proofErr w:type="gramEnd"/>
      <w:r>
        <w:rPr>
          <w:rFonts w:ascii="宋体" w:eastAsia="宋体" w:hAnsi="宋体" w:cs="宋体" w:hint="eastAsia"/>
          <w:color w:val="000000" w:themeColor="text1"/>
          <w:sz w:val="28"/>
          <w:szCs w:val="28"/>
        </w:rPr>
        <w:t>热心参与校企合作。</w:t>
      </w:r>
    </w:p>
    <w:p w:rsidR="00654EFD" w:rsidRDefault="00EC5968">
      <w:pPr>
        <w:widowControl/>
        <w:wordWrap w:val="0"/>
        <w:spacing w:line="480" w:lineRule="auto"/>
        <w:ind w:firstLine="601"/>
        <w:jc w:val="left"/>
        <w:rPr>
          <w:rFonts w:ascii="宋体" w:eastAsia="宋体" w:hAnsi="宋体" w:cs="宋体"/>
          <w:color w:val="000000" w:themeColor="text1"/>
          <w:kern w:val="0"/>
          <w:sz w:val="28"/>
          <w:szCs w:val="28"/>
        </w:rPr>
      </w:pPr>
      <w:r>
        <w:rPr>
          <w:rFonts w:ascii="宋体" w:eastAsia="宋体" w:hAnsi="宋体" w:cs="宋体" w:hint="eastAsia"/>
          <w:bCs/>
          <w:color w:val="000000" w:themeColor="text1"/>
          <w:kern w:val="0"/>
          <w:sz w:val="28"/>
          <w:szCs w:val="28"/>
        </w:rPr>
        <w:t>2.</w:t>
      </w:r>
      <w:r>
        <w:rPr>
          <w:rFonts w:ascii="宋体" w:eastAsia="宋体" w:hAnsi="宋体" w:cs="宋体" w:hint="eastAsia"/>
          <w:color w:val="000000" w:themeColor="text1"/>
          <w:kern w:val="0"/>
          <w:sz w:val="28"/>
          <w:szCs w:val="28"/>
        </w:rPr>
        <w:t>专业带头人与创新团队建设水平需要加强，中青年拔尖人才不多，双师</w:t>
      </w:r>
      <w:proofErr w:type="gramStart"/>
      <w:r>
        <w:rPr>
          <w:rFonts w:ascii="宋体" w:eastAsia="宋体" w:hAnsi="宋体" w:cs="宋体" w:hint="eastAsia"/>
          <w:color w:val="000000" w:themeColor="text1"/>
          <w:kern w:val="0"/>
          <w:sz w:val="28"/>
          <w:szCs w:val="28"/>
        </w:rPr>
        <w:t>型教师</w:t>
      </w:r>
      <w:proofErr w:type="gramEnd"/>
      <w:r>
        <w:rPr>
          <w:rFonts w:ascii="宋体" w:eastAsia="宋体" w:hAnsi="宋体" w:cs="宋体" w:hint="eastAsia"/>
          <w:color w:val="000000" w:themeColor="text1"/>
          <w:kern w:val="0"/>
          <w:sz w:val="28"/>
          <w:szCs w:val="28"/>
        </w:rPr>
        <w:t>数量不足，尤其缺少潜在的大师级人才，无法适应现代职业教育的发展趋势。</w:t>
      </w:r>
    </w:p>
    <w:p w:rsidR="00654EFD" w:rsidRDefault="00EC5968">
      <w:pPr>
        <w:widowControl/>
        <w:wordWrap w:val="0"/>
        <w:spacing w:line="480" w:lineRule="auto"/>
        <w:ind w:firstLine="601"/>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 教师下企业实践培训不足，教师下企业实践培训与教师所承担的课</w:t>
      </w:r>
      <w:proofErr w:type="gramStart"/>
      <w:r>
        <w:rPr>
          <w:rFonts w:ascii="宋体" w:eastAsia="宋体" w:hAnsi="宋体" w:cs="宋体" w:hint="eastAsia"/>
          <w:color w:val="000000" w:themeColor="text1"/>
          <w:kern w:val="0"/>
          <w:sz w:val="28"/>
          <w:szCs w:val="28"/>
        </w:rPr>
        <w:t>务</w:t>
      </w:r>
      <w:proofErr w:type="gramEnd"/>
      <w:r>
        <w:rPr>
          <w:rFonts w:ascii="宋体" w:eastAsia="宋体" w:hAnsi="宋体" w:cs="宋体" w:hint="eastAsia"/>
          <w:color w:val="000000" w:themeColor="text1"/>
          <w:kern w:val="0"/>
          <w:sz w:val="28"/>
          <w:szCs w:val="28"/>
        </w:rPr>
        <w:t>等工作存在矛盾。学校没有充足的师资储备，可以有计划的安排教师长期的下企业实践培训；企业对接受教师下企业实践培训与其生产任务之间也存在一定的矛盾。解决措施可以通过学校通过招聘等手段不断充实师资队伍，以确保有足够的师资承担学校各项工作的基础上，有计划的安排教师下企业实践培训，同时学校深化与共建企业合作关系，深入探讨、研究并制定教师下企业实践培训的相关办法与制度，以及学校鼓励教师利用寒、暑假自主联系企业，完成教师下企业实践培训的任务。</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4.师资力量严重不足。</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每年一到新学期前夕，招聘教师就成了我校最重要的工作，但缺口依然很大。像我校的中餐、汽修专业一直招不到专业教师，现有教师工作量都很大。</w:t>
      </w:r>
      <w:proofErr w:type="gramStart"/>
      <w:r>
        <w:rPr>
          <w:rFonts w:ascii="宋体" w:eastAsia="宋体" w:hAnsi="宋体" w:cs="宋体" w:hint="eastAsia"/>
          <w:color w:val="000000" w:themeColor="text1"/>
          <w:sz w:val="28"/>
          <w:szCs w:val="28"/>
        </w:rPr>
        <w:t>希望教体局</w:t>
      </w:r>
      <w:proofErr w:type="gramEnd"/>
      <w:r>
        <w:rPr>
          <w:rFonts w:ascii="宋体" w:eastAsia="宋体" w:hAnsi="宋体" w:cs="宋体" w:hint="eastAsia"/>
          <w:color w:val="000000" w:themeColor="text1"/>
          <w:sz w:val="28"/>
          <w:szCs w:val="28"/>
        </w:rPr>
        <w:t>领导今年招聘时能够替我校多招聘一些专业教师。</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5.学校专业不太合理，需进行适当重新配置。</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校现有的专业中有些专业随着时代的发展失去了优势，由原来的王牌专业变成了“鸡肋”，如电子专业，每年只能收二十多名学生，占用的教学资源和师资却一点也不少。还有些专业，学生、家长都想学，但我们却没有设置。所以，我们会在下阶段，经过科学论证，以可行性和可操作性为标准，重新配置一些专业。</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6.学校教师执行力还有待加强。</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学校创新工作中制定的一些新制度，有的教师不太理解，工作积极性不高，造成执行力不强。如我校的新八德教育，学校校园值勤，周行一善、背诵经典等工作，还需要多做思想工作，多加引导教育。学分制工作也存在相同的现象，教师参与度不高。</w:t>
      </w:r>
    </w:p>
    <w:p w:rsidR="00654EFD" w:rsidRDefault="00EC5968">
      <w:pPr>
        <w:spacing w:line="540" w:lineRule="exact"/>
        <w:ind w:firstLine="64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7.学生人生目标不高，学习动力不足。</w:t>
      </w:r>
    </w:p>
    <w:p w:rsidR="00654EFD" w:rsidRDefault="00EC5968">
      <w:pPr>
        <w:spacing w:line="54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我们职业院校的学生大都学习基础不好，本身来上学就是以学习一门技术找个工作为目的，即使是想考学也只是想走单招，只有很少一部分是冲着高考，冲着本科去的，所以在平时的学习中对学习有困难，兴趣不高，在平时的教学过程中就不太配合，难教育。面对这种情况，我们学校响应郑州市职业教研室的要求实行了学分制，对学生</w:t>
      </w:r>
      <w:r>
        <w:rPr>
          <w:rFonts w:ascii="宋体" w:eastAsia="宋体" w:hAnsi="宋体" w:cs="宋体" w:hint="eastAsia"/>
          <w:color w:val="000000" w:themeColor="text1"/>
          <w:sz w:val="28"/>
          <w:szCs w:val="28"/>
        </w:rPr>
        <w:lastRenderedPageBreak/>
        <w:t>进行过程性管理，通过学分的管理从各方面调动学生的学习积极性，从上学期开始实行，目前效果还是很不错的。</w:t>
      </w:r>
    </w:p>
    <w:p w:rsidR="00654EFD" w:rsidRDefault="00654EFD">
      <w:pPr>
        <w:spacing w:line="540" w:lineRule="exact"/>
        <w:ind w:firstLineChars="200" w:firstLine="560"/>
        <w:jc w:val="left"/>
        <w:rPr>
          <w:rFonts w:ascii="宋体" w:eastAsia="宋体" w:hAnsi="宋体" w:cs="宋体"/>
          <w:color w:val="000000" w:themeColor="text1"/>
          <w:sz w:val="28"/>
          <w:szCs w:val="28"/>
        </w:rPr>
      </w:pPr>
    </w:p>
    <w:p w:rsidR="00654EFD" w:rsidRDefault="00EC5968">
      <w:pPr>
        <w:spacing w:line="460" w:lineRule="exact"/>
        <w:ind w:firstLineChars="200" w:firstLine="560"/>
        <w:rPr>
          <w:rFonts w:ascii="宋体" w:eastAsia="宋体" w:hAnsi="宋体" w:cs="宋体"/>
          <w:color w:val="000000" w:themeColor="text1"/>
          <w:sz w:val="28"/>
          <w:szCs w:val="28"/>
        </w:rPr>
      </w:pPr>
      <w:r>
        <w:rPr>
          <w:rFonts w:ascii="宋体" w:eastAsia="宋体" w:hAnsi="宋体" w:cs="宋体"/>
          <w:color w:val="000000" w:themeColor="text1"/>
          <w:sz w:val="28"/>
          <w:szCs w:val="28"/>
        </w:rPr>
        <w:t>以德感人，为人师表</w:t>
      </w:r>
      <w:r>
        <w:rPr>
          <w:rFonts w:ascii="宋体" w:eastAsia="宋体" w:hAnsi="宋体" w:cs="宋体" w:hint="eastAsia"/>
          <w:color w:val="000000" w:themeColor="text1"/>
          <w:sz w:val="28"/>
          <w:szCs w:val="28"/>
        </w:rPr>
        <w:t>，看着学生在学校受到良好的教育，我们</w:t>
      </w:r>
      <w:proofErr w:type="gramStart"/>
      <w:r>
        <w:rPr>
          <w:rFonts w:ascii="宋体" w:eastAsia="宋体" w:hAnsi="宋体" w:cs="宋体" w:hint="eastAsia"/>
          <w:color w:val="000000" w:themeColor="text1"/>
          <w:sz w:val="28"/>
          <w:szCs w:val="28"/>
        </w:rPr>
        <w:t>辛苦着</w:t>
      </w:r>
      <w:proofErr w:type="gramEnd"/>
      <w:r>
        <w:rPr>
          <w:rFonts w:ascii="宋体" w:eastAsia="宋体" w:hAnsi="宋体" w:cs="宋体" w:hint="eastAsia"/>
          <w:color w:val="000000" w:themeColor="text1"/>
          <w:sz w:val="28"/>
          <w:szCs w:val="28"/>
        </w:rPr>
        <w:t>，</w:t>
      </w:r>
      <w:proofErr w:type="gramStart"/>
      <w:r>
        <w:rPr>
          <w:rFonts w:ascii="宋体" w:eastAsia="宋体" w:hAnsi="宋体" w:cs="宋体" w:hint="eastAsia"/>
          <w:color w:val="000000" w:themeColor="text1"/>
          <w:sz w:val="28"/>
          <w:szCs w:val="28"/>
        </w:rPr>
        <w:t>幸福着</w:t>
      </w:r>
      <w:proofErr w:type="gramEnd"/>
      <w:r>
        <w:rPr>
          <w:rFonts w:ascii="宋体" w:eastAsia="宋体" w:hAnsi="宋体" w:cs="宋体" w:hint="eastAsia"/>
          <w:color w:val="000000" w:themeColor="text1"/>
          <w:sz w:val="28"/>
          <w:szCs w:val="28"/>
        </w:rPr>
        <w:t>。“志于道，据于德，依于仁，游于艺”，我们学校用八德教育来培育学生的德，使他们“志于道”；用丰富的活动培育学生的仁爱之心，使他们“依于仁”，为祖国培养合格的新时代接班人，为祖国的富强崛起贡献出自己的一份力量。</w:t>
      </w:r>
    </w:p>
    <w:p w:rsidR="00654EFD" w:rsidRDefault="00654EFD">
      <w:pPr>
        <w:spacing w:line="460" w:lineRule="exact"/>
        <w:ind w:firstLineChars="200" w:firstLine="560"/>
        <w:rPr>
          <w:rFonts w:ascii="宋体" w:eastAsia="宋体" w:hAnsi="宋体" w:cs="宋体"/>
          <w:color w:val="000000" w:themeColor="text1"/>
          <w:sz w:val="28"/>
          <w:szCs w:val="28"/>
        </w:rPr>
      </w:pPr>
    </w:p>
    <w:sectPr w:rsidR="00654EFD" w:rsidSect="00E55290">
      <w:footerReference w:type="default" r:id="rId12"/>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96" w:rsidRDefault="00A43B96">
      <w:r>
        <w:separator/>
      </w:r>
    </w:p>
  </w:endnote>
  <w:endnote w:type="continuationSeparator" w:id="0">
    <w:p w:rsidR="00A43B96" w:rsidRDefault="00A4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72" w:rsidRPr="009B7C72" w:rsidRDefault="009B7C72" w:rsidP="009B7C72">
    <w:pPr>
      <w:pStyle w:val="a4"/>
      <w:jc w:val="center"/>
      <w:rPr>
        <w:rFonts w:asciiTheme="minorEastAsia" w:hAnsi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48322"/>
      <w:docPartObj>
        <w:docPartGallery w:val="Page Numbers (Bottom of Page)"/>
        <w:docPartUnique/>
      </w:docPartObj>
    </w:sdtPr>
    <w:sdtEndPr>
      <w:rPr>
        <w:rFonts w:asciiTheme="minorEastAsia" w:hAnsiTheme="minorEastAsia"/>
        <w:sz w:val="21"/>
        <w:szCs w:val="21"/>
      </w:rPr>
    </w:sdtEndPr>
    <w:sdtContent>
      <w:p w:rsidR="009B7C72" w:rsidRPr="009B7C72" w:rsidRDefault="009B7C72" w:rsidP="009B7C72">
        <w:pPr>
          <w:pStyle w:val="a4"/>
          <w:jc w:val="center"/>
          <w:rPr>
            <w:rFonts w:asciiTheme="minorEastAsia" w:hAnsiTheme="minorEastAsia"/>
            <w:sz w:val="21"/>
            <w:szCs w:val="21"/>
          </w:rPr>
        </w:pPr>
        <w:r w:rsidRPr="009B7C72">
          <w:rPr>
            <w:rFonts w:asciiTheme="minorEastAsia" w:hAnsiTheme="minorEastAsia"/>
            <w:sz w:val="21"/>
            <w:szCs w:val="21"/>
          </w:rPr>
          <w:fldChar w:fldCharType="begin"/>
        </w:r>
        <w:r w:rsidRPr="009B7C72">
          <w:rPr>
            <w:rFonts w:asciiTheme="minorEastAsia" w:hAnsiTheme="minorEastAsia"/>
            <w:sz w:val="21"/>
            <w:szCs w:val="21"/>
          </w:rPr>
          <w:instrText>PAGE   \* MERGEFORMAT</w:instrText>
        </w:r>
        <w:r w:rsidRPr="009B7C72">
          <w:rPr>
            <w:rFonts w:asciiTheme="minorEastAsia" w:hAnsiTheme="minorEastAsia"/>
            <w:sz w:val="21"/>
            <w:szCs w:val="21"/>
          </w:rPr>
          <w:fldChar w:fldCharType="separate"/>
        </w:r>
        <w:r w:rsidR="008D0C88" w:rsidRPr="008D0C88">
          <w:rPr>
            <w:rFonts w:asciiTheme="minorEastAsia" w:hAnsiTheme="minorEastAsia"/>
            <w:noProof/>
            <w:sz w:val="21"/>
            <w:szCs w:val="21"/>
            <w:lang w:val="zh-CN"/>
          </w:rPr>
          <w:t>I</w:t>
        </w:r>
        <w:r w:rsidRPr="009B7C72">
          <w:rPr>
            <w:rFonts w:asciiTheme="minorEastAsia" w:hAnsiTheme="minorEastAsia"/>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90" w:rsidRDefault="00E55290">
    <w:pPr>
      <w:pStyle w:val="a4"/>
    </w:pPr>
    <w:r>
      <w:rPr>
        <w:noProof/>
      </w:rPr>
      <mc:AlternateContent>
        <mc:Choice Requires="wps">
          <w:drawing>
            <wp:anchor distT="0" distB="0" distL="114300" distR="114300" simplePos="0" relativeHeight="251658240" behindDoc="0" locked="0" layoutInCell="1" allowOverlap="1" wp14:anchorId="449A22BC" wp14:editId="6833572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5290" w:rsidRDefault="00E55290">
                          <w:pPr>
                            <w:pStyle w:val="a4"/>
                          </w:pPr>
                          <w:r>
                            <w:rPr>
                              <w:rFonts w:hint="eastAsia"/>
                            </w:rPr>
                            <w:fldChar w:fldCharType="begin"/>
                          </w:r>
                          <w:r>
                            <w:rPr>
                              <w:rFonts w:hint="eastAsia"/>
                            </w:rPr>
                            <w:instrText xml:space="preserve"> PAGE  \* MERGEFORMAT </w:instrText>
                          </w:r>
                          <w:r>
                            <w:rPr>
                              <w:rFonts w:hint="eastAsia"/>
                            </w:rPr>
                            <w:fldChar w:fldCharType="separate"/>
                          </w:r>
                          <w:r w:rsidR="0062174F">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E55290" w:rsidRDefault="00E55290">
                    <w:pPr>
                      <w:pStyle w:val="a4"/>
                    </w:pPr>
                    <w:r>
                      <w:rPr>
                        <w:rFonts w:hint="eastAsia"/>
                      </w:rPr>
                      <w:fldChar w:fldCharType="begin"/>
                    </w:r>
                    <w:r>
                      <w:rPr>
                        <w:rFonts w:hint="eastAsia"/>
                      </w:rPr>
                      <w:instrText xml:space="preserve"> PAGE  \* MERGEFORMAT </w:instrText>
                    </w:r>
                    <w:r>
                      <w:rPr>
                        <w:rFonts w:hint="eastAsia"/>
                      </w:rPr>
                      <w:fldChar w:fldCharType="separate"/>
                    </w:r>
                    <w:r w:rsidR="0062174F">
                      <w:rPr>
                        <w:noProof/>
                      </w:rPr>
                      <w:t>9</w:t>
                    </w:r>
                    <w:r>
                      <w:rPr>
                        <w:rFonts w:hint="eastAsia"/>
                      </w:rPr>
                      <w:fldChar w:fldCharType="end"/>
                    </w:r>
                  </w:p>
                </w:txbxContent>
              </v:textbox>
              <w10:wrap anchorx="margin"/>
            </v:shape>
          </w:pict>
        </mc:Fallback>
      </mc:AlternateContent>
    </w:r>
  </w:p>
  <w:p w:rsidR="00E55290" w:rsidRDefault="00E552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96" w:rsidRDefault="00A43B96">
      <w:r>
        <w:separator/>
      </w:r>
    </w:p>
  </w:footnote>
  <w:footnote w:type="continuationSeparator" w:id="0">
    <w:p w:rsidR="00A43B96" w:rsidRDefault="00A43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3DCFE8"/>
    <w:multiLevelType w:val="singleLevel"/>
    <w:tmpl w:val="F33DCFE8"/>
    <w:lvl w:ilvl="0">
      <w:start w:val="1"/>
      <w:numFmt w:val="chineseCounting"/>
      <w:suff w:val="nothing"/>
      <w:lvlText w:val="%1、"/>
      <w:lvlJc w:val="left"/>
      <w:rPr>
        <w:rFonts w:hint="eastAsia"/>
      </w:rPr>
    </w:lvl>
  </w:abstractNum>
  <w:abstractNum w:abstractNumId="1">
    <w:nsid w:val="0FC062CB"/>
    <w:multiLevelType w:val="multilevel"/>
    <w:tmpl w:val="0FC062C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6A98C8"/>
    <w:multiLevelType w:val="singleLevel"/>
    <w:tmpl w:val="5A6A98C8"/>
    <w:lvl w:ilvl="0">
      <w:start w:val="7"/>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19"/>
    <w:rsid w:val="00011FB5"/>
    <w:rsid w:val="00042298"/>
    <w:rsid w:val="00066C2A"/>
    <w:rsid w:val="000B4C67"/>
    <w:rsid w:val="00125EF0"/>
    <w:rsid w:val="00171858"/>
    <w:rsid w:val="001A40FE"/>
    <w:rsid w:val="001A7465"/>
    <w:rsid w:val="00221F31"/>
    <w:rsid w:val="00281941"/>
    <w:rsid w:val="00326593"/>
    <w:rsid w:val="003707D6"/>
    <w:rsid w:val="003E0538"/>
    <w:rsid w:val="003F3676"/>
    <w:rsid w:val="00423960"/>
    <w:rsid w:val="004775E7"/>
    <w:rsid w:val="004F36C4"/>
    <w:rsid w:val="00521690"/>
    <w:rsid w:val="00563E40"/>
    <w:rsid w:val="00572491"/>
    <w:rsid w:val="005732F4"/>
    <w:rsid w:val="005B05C3"/>
    <w:rsid w:val="005B33DF"/>
    <w:rsid w:val="005B477E"/>
    <w:rsid w:val="005C3119"/>
    <w:rsid w:val="005E6285"/>
    <w:rsid w:val="00604322"/>
    <w:rsid w:val="00615239"/>
    <w:rsid w:val="00617C1B"/>
    <w:rsid w:val="0062174F"/>
    <w:rsid w:val="00643907"/>
    <w:rsid w:val="00654EFD"/>
    <w:rsid w:val="00666211"/>
    <w:rsid w:val="006666C6"/>
    <w:rsid w:val="006702A9"/>
    <w:rsid w:val="00696B54"/>
    <w:rsid w:val="006B18E9"/>
    <w:rsid w:val="006C29E1"/>
    <w:rsid w:val="006D4DEA"/>
    <w:rsid w:val="006F077B"/>
    <w:rsid w:val="00703584"/>
    <w:rsid w:val="007932ED"/>
    <w:rsid w:val="007953BD"/>
    <w:rsid w:val="007A0A21"/>
    <w:rsid w:val="0089128F"/>
    <w:rsid w:val="008A4CA1"/>
    <w:rsid w:val="008A75E5"/>
    <w:rsid w:val="008B3FF8"/>
    <w:rsid w:val="008D0C88"/>
    <w:rsid w:val="008F7AC6"/>
    <w:rsid w:val="00912624"/>
    <w:rsid w:val="00946EB8"/>
    <w:rsid w:val="009B0EF5"/>
    <w:rsid w:val="009B7C72"/>
    <w:rsid w:val="00A43B96"/>
    <w:rsid w:val="00A475E1"/>
    <w:rsid w:val="00A943FF"/>
    <w:rsid w:val="00AA54D7"/>
    <w:rsid w:val="00B04C4C"/>
    <w:rsid w:val="00B05E70"/>
    <w:rsid w:val="00B20544"/>
    <w:rsid w:val="00B73E31"/>
    <w:rsid w:val="00BA3394"/>
    <w:rsid w:val="00BC654C"/>
    <w:rsid w:val="00BF3290"/>
    <w:rsid w:val="00BF4C46"/>
    <w:rsid w:val="00BF77D4"/>
    <w:rsid w:val="00C0261B"/>
    <w:rsid w:val="00C059EB"/>
    <w:rsid w:val="00CA5BBA"/>
    <w:rsid w:val="00CB09DF"/>
    <w:rsid w:val="00CB39E8"/>
    <w:rsid w:val="00CC64A6"/>
    <w:rsid w:val="00CD7B62"/>
    <w:rsid w:val="00CF6AD5"/>
    <w:rsid w:val="00D10598"/>
    <w:rsid w:val="00D32078"/>
    <w:rsid w:val="00D426D6"/>
    <w:rsid w:val="00D47773"/>
    <w:rsid w:val="00D500DF"/>
    <w:rsid w:val="00D745F4"/>
    <w:rsid w:val="00D8722E"/>
    <w:rsid w:val="00DC11F9"/>
    <w:rsid w:val="00DD2182"/>
    <w:rsid w:val="00DD3053"/>
    <w:rsid w:val="00E2015F"/>
    <w:rsid w:val="00E55290"/>
    <w:rsid w:val="00E701BD"/>
    <w:rsid w:val="00EB60B4"/>
    <w:rsid w:val="00EC5968"/>
    <w:rsid w:val="00F57721"/>
    <w:rsid w:val="00F62F93"/>
    <w:rsid w:val="00F96FCE"/>
    <w:rsid w:val="00FB724E"/>
    <w:rsid w:val="00FB739D"/>
    <w:rsid w:val="01F926B7"/>
    <w:rsid w:val="024317CB"/>
    <w:rsid w:val="02BD5454"/>
    <w:rsid w:val="03967E1C"/>
    <w:rsid w:val="039D357C"/>
    <w:rsid w:val="03F832DB"/>
    <w:rsid w:val="049B4589"/>
    <w:rsid w:val="05024B25"/>
    <w:rsid w:val="069C6003"/>
    <w:rsid w:val="07B35EA4"/>
    <w:rsid w:val="0842626D"/>
    <w:rsid w:val="0A646B54"/>
    <w:rsid w:val="0B4922D6"/>
    <w:rsid w:val="0BA06610"/>
    <w:rsid w:val="0C354201"/>
    <w:rsid w:val="0C5B0099"/>
    <w:rsid w:val="0C5F62A5"/>
    <w:rsid w:val="0C9B26B8"/>
    <w:rsid w:val="0CDA5A85"/>
    <w:rsid w:val="0E2B3CD2"/>
    <w:rsid w:val="0F683C0F"/>
    <w:rsid w:val="0FF33179"/>
    <w:rsid w:val="10473D2A"/>
    <w:rsid w:val="109408AB"/>
    <w:rsid w:val="10AA18B1"/>
    <w:rsid w:val="11B72DAF"/>
    <w:rsid w:val="12356F7B"/>
    <w:rsid w:val="126861E6"/>
    <w:rsid w:val="12A06B61"/>
    <w:rsid w:val="13005553"/>
    <w:rsid w:val="1337228B"/>
    <w:rsid w:val="14324EC8"/>
    <w:rsid w:val="14335582"/>
    <w:rsid w:val="14973FD7"/>
    <w:rsid w:val="14E528B6"/>
    <w:rsid w:val="16057F76"/>
    <w:rsid w:val="16161D39"/>
    <w:rsid w:val="16495712"/>
    <w:rsid w:val="16F30E2F"/>
    <w:rsid w:val="172B436E"/>
    <w:rsid w:val="177073F8"/>
    <w:rsid w:val="17731855"/>
    <w:rsid w:val="178507AB"/>
    <w:rsid w:val="1786722F"/>
    <w:rsid w:val="178F3FDB"/>
    <w:rsid w:val="1860463A"/>
    <w:rsid w:val="19847A3F"/>
    <w:rsid w:val="1C621339"/>
    <w:rsid w:val="1D6558E7"/>
    <w:rsid w:val="1D984BF1"/>
    <w:rsid w:val="1E227A90"/>
    <w:rsid w:val="1FF47309"/>
    <w:rsid w:val="208B6EC6"/>
    <w:rsid w:val="233D650D"/>
    <w:rsid w:val="23406231"/>
    <w:rsid w:val="239B430F"/>
    <w:rsid w:val="254C3C0F"/>
    <w:rsid w:val="254E1E99"/>
    <w:rsid w:val="259D1B77"/>
    <w:rsid w:val="25AC2B2D"/>
    <w:rsid w:val="25F4074D"/>
    <w:rsid w:val="26117E9B"/>
    <w:rsid w:val="280C1304"/>
    <w:rsid w:val="283731F2"/>
    <w:rsid w:val="28A6687B"/>
    <w:rsid w:val="29947311"/>
    <w:rsid w:val="2A3533DC"/>
    <w:rsid w:val="2A76705C"/>
    <w:rsid w:val="2A807C66"/>
    <w:rsid w:val="2B0A25B8"/>
    <w:rsid w:val="2B7F0455"/>
    <w:rsid w:val="2B982038"/>
    <w:rsid w:val="2C256AB2"/>
    <w:rsid w:val="2C2C77E1"/>
    <w:rsid w:val="2DEE3E88"/>
    <w:rsid w:val="2FA17B3A"/>
    <w:rsid w:val="3002001F"/>
    <w:rsid w:val="30142E72"/>
    <w:rsid w:val="30EB3E0E"/>
    <w:rsid w:val="30FA54D9"/>
    <w:rsid w:val="323C31FB"/>
    <w:rsid w:val="325D5562"/>
    <w:rsid w:val="32CC0851"/>
    <w:rsid w:val="3334041E"/>
    <w:rsid w:val="333B3BCE"/>
    <w:rsid w:val="34076475"/>
    <w:rsid w:val="35156D2D"/>
    <w:rsid w:val="36106741"/>
    <w:rsid w:val="36942FC5"/>
    <w:rsid w:val="36A35C67"/>
    <w:rsid w:val="37663A3C"/>
    <w:rsid w:val="390E0B6E"/>
    <w:rsid w:val="39722014"/>
    <w:rsid w:val="3A15289D"/>
    <w:rsid w:val="3ABF1167"/>
    <w:rsid w:val="3AC96091"/>
    <w:rsid w:val="3B8C2FC1"/>
    <w:rsid w:val="3BA01621"/>
    <w:rsid w:val="3C235C98"/>
    <w:rsid w:val="3D704629"/>
    <w:rsid w:val="3DD560A0"/>
    <w:rsid w:val="3E9113EC"/>
    <w:rsid w:val="3EB46B5B"/>
    <w:rsid w:val="3F9D606E"/>
    <w:rsid w:val="4025106D"/>
    <w:rsid w:val="402D6339"/>
    <w:rsid w:val="404333F8"/>
    <w:rsid w:val="406D730B"/>
    <w:rsid w:val="41023024"/>
    <w:rsid w:val="412145F2"/>
    <w:rsid w:val="417B4DC6"/>
    <w:rsid w:val="41A15D63"/>
    <w:rsid w:val="41B733E6"/>
    <w:rsid w:val="43244CD3"/>
    <w:rsid w:val="43457D8E"/>
    <w:rsid w:val="435B1720"/>
    <w:rsid w:val="45AF2E6E"/>
    <w:rsid w:val="478F1C38"/>
    <w:rsid w:val="479F3288"/>
    <w:rsid w:val="495E4165"/>
    <w:rsid w:val="49D669F6"/>
    <w:rsid w:val="4B2D1A84"/>
    <w:rsid w:val="4B540417"/>
    <w:rsid w:val="4BE1008B"/>
    <w:rsid w:val="4D0504DA"/>
    <w:rsid w:val="4E261C4D"/>
    <w:rsid w:val="4EAD58D7"/>
    <w:rsid w:val="4EDE48BD"/>
    <w:rsid w:val="4F4021DA"/>
    <w:rsid w:val="4FA749E4"/>
    <w:rsid w:val="50036ECE"/>
    <w:rsid w:val="501A27B9"/>
    <w:rsid w:val="503C435B"/>
    <w:rsid w:val="504E4065"/>
    <w:rsid w:val="505524FD"/>
    <w:rsid w:val="52127D95"/>
    <w:rsid w:val="525A0FFC"/>
    <w:rsid w:val="52834033"/>
    <w:rsid w:val="541172D2"/>
    <w:rsid w:val="54153748"/>
    <w:rsid w:val="542E55BC"/>
    <w:rsid w:val="54351818"/>
    <w:rsid w:val="545A0F5E"/>
    <w:rsid w:val="54BA5573"/>
    <w:rsid w:val="56995F5C"/>
    <w:rsid w:val="56C769BC"/>
    <w:rsid w:val="56D60FEF"/>
    <w:rsid w:val="572E7C6B"/>
    <w:rsid w:val="575747DD"/>
    <w:rsid w:val="57A71C4B"/>
    <w:rsid w:val="58B34F20"/>
    <w:rsid w:val="58F136FC"/>
    <w:rsid w:val="59241EFE"/>
    <w:rsid w:val="59BC78A6"/>
    <w:rsid w:val="59C143FB"/>
    <w:rsid w:val="5A1B2C37"/>
    <w:rsid w:val="5A4D5DDD"/>
    <w:rsid w:val="5A96366B"/>
    <w:rsid w:val="5B2B23C0"/>
    <w:rsid w:val="5BAD7900"/>
    <w:rsid w:val="5BD6254F"/>
    <w:rsid w:val="5DB41F75"/>
    <w:rsid w:val="5EB26283"/>
    <w:rsid w:val="5F5B4F51"/>
    <w:rsid w:val="605329FC"/>
    <w:rsid w:val="60777A0A"/>
    <w:rsid w:val="62C47435"/>
    <w:rsid w:val="63B96869"/>
    <w:rsid w:val="63E25E23"/>
    <w:rsid w:val="64575794"/>
    <w:rsid w:val="64757DB6"/>
    <w:rsid w:val="65A04B82"/>
    <w:rsid w:val="65D12056"/>
    <w:rsid w:val="663A663A"/>
    <w:rsid w:val="67B87478"/>
    <w:rsid w:val="67C060FD"/>
    <w:rsid w:val="67EE6A7A"/>
    <w:rsid w:val="68182BB4"/>
    <w:rsid w:val="684432B4"/>
    <w:rsid w:val="6AC705D9"/>
    <w:rsid w:val="6B3466D2"/>
    <w:rsid w:val="6C571D27"/>
    <w:rsid w:val="6C806193"/>
    <w:rsid w:val="6D0850B0"/>
    <w:rsid w:val="6D1B1AC4"/>
    <w:rsid w:val="6D684553"/>
    <w:rsid w:val="6DB77AA4"/>
    <w:rsid w:val="6E454B73"/>
    <w:rsid w:val="6F0F211B"/>
    <w:rsid w:val="6F145254"/>
    <w:rsid w:val="6F745390"/>
    <w:rsid w:val="6FBE27AE"/>
    <w:rsid w:val="702C6680"/>
    <w:rsid w:val="70562836"/>
    <w:rsid w:val="70CE7FA8"/>
    <w:rsid w:val="71C115F6"/>
    <w:rsid w:val="71EB7DBF"/>
    <w:rsid w:val="72593B33"/>
    <w:rsid w:val="729F52F8"/>
    <w:rsid w:val="731E6D7E"/>
    <w:rsid w:val="733B3029"/>
    <w:rsid w:val="733F3C2C"/>
    <w:rsid w:val="73D95CDB"/>
    <w:rsid w:val="7410119C"/>
    <w:rsid w:val="74262130"/>
    <w:rsid w:val="745A26F3"/>
    <w:rsid w:val="74884998"/>
    <w:rsid w:val="74D90347"/>
    <w:rsid w:val="75104FAC"/>
    <w:rsid w:val="752E49FA"/>
    <w:rsid w:val="75B135B0"/>
    <w:rsid w:val="75EE623E"/>
    <w:rsid w:val="765F6F7E"/>
    <w:rsid w:val="76807114"/>
    <w:rsid w:val="76CD3E0C"/>
    <w:rsid w:val="76DD6EBD"/>
    <w:rsid w:val="77325401"/>
    <w:rsid w:val="77A80D33"/>
    <w:rsid w:val="77F509D1"/>
    <w:rsid w:val="79E41643"/>
    <w:rsid w:val="7A0169A1"/>
    <w:rsid w:val="7BAA1EE3"/>
    <w:rsid w:val="7FCF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uiPriority w:val="3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TOC1">
    <w:name w:val="TOC 标题1"/>
    <w:basedOn w:val="a"/>
    <w:uiPriority w:val="39"/>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qFormat/>
    <w:pPr>
      <w:ind w:firstLineChars="200" w:firstLine="420"/>
    </w:p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uiPriority w:val="3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TOC1">
    <w:name w:val="TOC 标题1"/>
    <w:basedOn w:val="a"/>
    <w:uiPriority w:val="39"/>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qFormat/>
    <w:pPr>
      <w:ind w:firstLineChars="200" w:firstLine="420"/>
    </w:p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567A1-DB6C-4B5A-A25A-044163E0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46</Pages>
  <Words>3022</Words>
  <Characters>17232</Characters>
  <Application>Microsoft Office Word</Application>
  <DocSecurity>0</DocSecurity>
  <Lines>143</Lines>
  <Paragraphs>40</Paragraphs>
  <ScaleCrop>false</ScaleCrop>
  <Company>Microsoft</Company>
  <LinksUpToDate>false</LinksUpToDate>
  <CharactersWithSpaces>20214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19</cp:revision>
  <dcterms:created xsi:type="dcterms:W3CDTF">2021-02-24T07:44:00Z</dcterms:created>
  <dcterms:modified xsi:type="dcterms:W3CDTF">2021-02-24T08:15:00Z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